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B91FC" w14:textId="77777777" w:rsidR="004933E6" w:rsidRDefault="00000000">
      <w:pPr>
        <w:jc w:val="center"/>
        <w:rPr>
          <w:sz w:val="22"/>
          <w:szCs w:val="22"/>
        </w:rPr>
      </w:pPr>
      <w:r>
        <w:rPr>
          <w:b/>
          <w:bCs/>
          <w:sz w:val="22"/>
          <w:szCs w:val="22"/>
        </w:rPr>
        <w:t xml:space="preserve">FORMULARUL ZONELOR </w:t>
      </w:r>
      <w:r>
        <w:rPr>
          <w:b/>
          <w:bCs/>
          <w:smallCaps/>
          <w:sz w:val="22"/>
          <w:szCs w:val="22"/>
        </w:rPr>
        <w:t>PRIORITARE PENTRU BIODIVERSITATE</w:t>
      </w:r>
    </w:p>
    <w:p w14:paraId="62CC43B7" w14:textId="77777777" w:rsidR="004933E6" w:rsidRDefault="004933E6">
      <w:pPr>
        <w:rPr>
          <w:sz w:val="22"/>
          <w:szCs w:val="22"/>
        </w:rPr>
      </w:pPr>
    </w:p>
    <w:p w14:paraId="514EB525" w14:textId="77777777" w:rsidR="004933E6" w:rsidRDefault="00000000">
      <w:pPr>
        <w:jc w:val="center"/>
        <w:rPr>
          <w:b/>
          <w:bCs/>
          <w:sz w:val="22"/>
          <w:szCs w:val="22"/>
        </w:rPr>
      </w:pPr>
      <w:r>
        <w:rPr>
          <w:b/>
          <w:bCs/>
          <w:sz w:val="22"/>
          <w:szCs w:val="22"/>
        </w:rPr>
        <w:t>1. Identificarea Zonelor Prioritare pentru Biodiversitate (ZPB)</w:t>
      </w:r>
    </w:p>
    <w:p w14:paraId="53883B56" w14:textId="77777777" w:rsidR="004933E6" w:rsidRDefault="004933E6">
      <w:pPr>
        <w:jc w:val="center"/>
        <w:rPr>
          <w:b/>
          <w:bCs/>
          <w:sz w:val="22"/>
          <w:szCs w:val="22"/>
        </w:rPr>
      </w:pPr>
    </w:p>
    <w:p w14:paraId="2C59257D" w14:textId="77777777" w:rsidR="004933E6" w:rsidRDefault="00000000">
      <w:pPr>
        <w:rPr>
          <w:b/>
          <w:bCs/>
          <w:sz w:val="22"/>
          <w:szCs w:val="22"/>
        </w:rPr>
      </w:pPr>
      <w:r>
        <w:rPr>
          <w:b/>
          <w:bCs/>
          <w:sz w:val="22"/>
          <w:szCs w:val="22"/>
        </w:rPr>
        <w:t>1.1. Codul ZPB*</w:t>
      </w:r>
    </w:p>
    <w:p w14:paraId="72FFFEAE"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RONPA0007 </w:t>
      </w:r>
    </w:p>
    <w:p w14:paraId="61DA43FB" w14:textId="77777777" w:rsidR="004933E6" w:rsidRDefault="00000000">
      <w:pPr>
        <w:rPr>
          <w:sz w:val="22"/>
          <w:szCs w:val="22"/>
        </w:rPr>
      </w:pPr>
      <w:r>
        <w:rPr>
          <w:i/>
          <w:iCs/>
          <w:sz w:val="22"/>
          <w:szCs w:val="22"/>
        </w:rPr>
        <w:t>*Codare temporară, aceasta va fi actualizată conform specificațiilor de raportare</w:t>
      </w:r>
    </w:p>
    <w:p w14:paraId="0D6EEE3F" w14:textId="77777777" w:rsidR="004933E6" w:rsidRDefault="00000000">
      <w:pPr>
        <w:rPr>
          <w:b/>
          <w:bCs/>
          <w:sz w:val="22"/>
          <w:szCs w:val="22"/>
        </w:rPr>
      </w:pPr>
      <w:r>
        <w:rPr>
          <w:b/>
          <w:bCs/>
          <w:sz w:val="22"/>
          <w:szCs w:val="22"/>
        </w:rPr>
        <w:t>1.2. Denumire ZPB</w:t>
      </w:r>
    </w:p>
    <w:p w14:paraId="73B6963D" w14:textId="77777777" w:rsidR="004933E6" w:rsidRDefault="00000000">
      <w:pPr>
        <w:pBdr>
          <w:top w:val="single" w:sz="6" w:space="0" w:color="000000"/>
          <w:left w:val="single" w:sz="6" w:space="0" w:color="000000"/>
          <w:bottom w:val="single" w:sz="6" w:space="0" w:color="000000"/>
          <w:right w:val="single" w:sz="6" w:space="0" w:color="000000"/>
        </w:pBdr>
        <w:rPr>
          <w:color w:val="000000"/>
          <w:sz w:val="22"/>
          <w:szCs w:val="22"/>
        </w:rPr>
      </w:pPr>
      <w:r>
        <w:rPr>
          <w:sz w:val="22"/>
          <w:szCs w:val="22"/>
        </w:rPr>
        <w:t>Parcul Național Cheile Bicazului – Hășmas</w:t>
      </w:r>
    </w:p>
    <w:p w14:paraId="3EAE9A92" w14:textId="77777777" w:rsidR="004933E6" w:rsidRDefault="00000000">
      <w:pPr>
        <w:rPr>
          <w:sz w:val="22"/>
          <w:szCs w:val="22"/>
        </w:rPr>
      </w:pPr>
      <w:r>
        <w:rPr>
          <w:b/>
          <w:bCs/>
          <w:sz w:val="22"/>
          <w:szCs w:val="22"/>
        </w:rPr>
        <w:t>1.3. Încadrarea ZPB în:</w:t>
      </w:r>
    </w:p>
    <w:p w14:paraId="4B6CA8FB" w14:textId="77777777" w:rsidR="004933E6" w:rsidRDefault="00000000">
      <w:pPr>
        <w:rPr>
          <w:sz w:val="22"/>
          <w:szCs w:val="22"/>
        </w:rPr>
      </w:pPr>
      <w:sdt>
        <w:sdtPr>
          <w:tag w:val="goog_rdk_0"/>
          <w:id w:val="1324377265"/>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29B8C23" w14:textId="77777777" w:rsidR="004933E6" w:rsidRDefault="00000000">
      <w:pPr>
        <w:rPr>
          <w:sz w:val="22"/>
          <w:szCs w:val="22"/>
        </w:rPr>
      </w:pPr>
      <w:sdt>
        <w:sdtPr>
          <w:tag w:val="goog_rdk_1"/>
          <w:id w:val="1336659682"/>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445BE438" w14:textId="77777777" w:rsidR="004933E6" w:rsidRDefault="00000000">
      <w:pPr>
        <w:rPr>
          <w:sz w:val="22"/>
          <w:szCs w:val="22"/>
        </w:rPr>
      </w:pPr>
      <w:sdt>
        <w:sdtPr>
          <w:tag w:val="goog_rdk_2"/>
          <w:id w:val="1064116309"/>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4933E6" w14:paraId="7294B22F" w14:textId="77777777">
        <w:tc>
          <w:tcPr>
            <w:tcW w:w="3222" w:type="dxa"/>
          </w:tcPr>
          <w:p w14:paraId="144F1974" w14:textId="77777777" w:rsidR="004933E6" w:rsidRDefault="00000000">
            <w:pPr>
              <w:rPr>
                <w:sz w:val="22"/>
                <w:szCs w:val="22"/>
              </w:rPr>
            </w:pPr>
            <w:r>
              <w:rPr>
                <w:b/>
                <w:bCs/>
                <w:sz w:val="22"/>
                <w:szCs w:val="22"/>
              </w:rPr>
              <w:t>1.4. Data completării</w:t>
            </w:r>
          </w:p>
        </w:tc>
        <w:tc>
          <w:tcPr>
            <w:tcW w:w="2536" w:type="dxa"/>
          </w:tcPr>
          <w:p w14:paraId="39903A34" w14:textId="77777777" w:rsidR="004933E6" w:rsidRDefault="004933E6">
            <w:pPr>
              <w:rPr>
                <w:b/>
                <w:bCs/>
                <w:sz w:val="22"/>
                <w:szCs w:val="22"/>
              </w:rPr>
            </w:pPr>
          </w:p>
        </w:tc>
        <w:tc>
          <w:tcPr>
            <w:tcW w:w="3222" w:type="dxa"/>
          </w:tcPr>
          <w:p w14:paraId="6D15A62B" w14:textId="77777777" w:rsidR="004933E6" w:rsidRDefault="00000000">
            <w:pPr>
              <w:rPr>
                <w:sz w:val="22"/>
                <w:szCs w:val="22"/>
              </w:rPr>
            </w:pPr>
            <w:r>
              <w:rPr>
                <w:b/>
                <w:bCs/>
                <w:sz w:val="22"/>
                <w:szCs w:val="22"/>
              </w:rPr>
              <w:t>1.5. Data actualizării</w:t>
            </w:r>
          </w:p>
        </w:tc>
      </w:tr>
      <w:tr w:rsidR="004933E6" w14:paraId="61AE5C6F" w14:textId="77777777">
        <w:tc>
          <w:tcPr>
            <w:tcW w:w="3222" w:type="dxa"/>
          </w:tcPr>
          <w:p w14:paraId="4D84AAF0" w14:textId="77777777" w:rsidR="004933E6" w:rsidRDefault="004933E6">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933E6" w14:paraId="0D7251C8" w14:textId="77777777">
              <w:tc>
                <w:tcPr>
                  <w:tcW w:w="300" w:type="dxa"/>
                </w:tcPr>
                <w:p w14:paraId="759E8862" w14:textId="77777777" w:rsidR="004933E6" w:rsidRDefault="00000000">
                  <w:pPr>
                    <w:jc w:val="center"/>
                    <w:rPr>
                      <w:sz w:val="22"/>
                      <w:szCs w:val="22"/>
                    </w:rPr>
                  </w:pPr>
                  <w:r>
                    <w:rPr>
                      <w:sz w:val="22"/>
                      <w:szCs w:val="22"/>
                    </w:rPr>
                    <w:t>2</w:t>
                  </w:r>
                </w:p>
              </w:tc>
              <w:tc>
                <w:tcPr>
                  <w:tcW w:w="300" w:type="dxa"/>
                </w:tcPr>
                <w:p w14:paraId="5DE31794" w14:textId="77777777" w:rsidR="004933E6" w:rsidRDefault="00000000">
                  <w:pPr>
                    <w:jc w:val="center"/>
                    <w:rPr>
                      <w:sz w:val="22"/>
                      <w:szCs w:val="22"/>
                    </w:rPr>
                  </w:pPr>
                  <w:r>
                    <w:rPr>
                      <w:sz w:val="22"/>
                      <w:szCs w:val="22"/>
                    </w:rPr>
                    <w:t>0</w:t>
                  </w:r>
                </w:p>
              </w:tc>
              <w:tc>
                <w:tcPr>
                  <w:tcW w:w="300" w:type="dxa"/>
                </w:tcPr>
                <w:p w14:paraId="6C0C6BE5" w14:textId="77777777" w:rsidR="004933E6" w:rsidRDefault="00000000">
                  <w:pPr>
                    <w:jc w:val="center"/>
                    <w:rPr>
                      <w:sz w:val="22"/>
                      <w:szCs w:val="22"/>
                    </w:rPr>
                  </w:pPr>
                  <w:r>
                    <w:rPr>
                      <w:sz w:val="22"/>
                      <w:szCs w:val="22"/>
                    </w:rPr>
                    <w:t>2</w:t>
                  </w:r>
                </w:p>
              </w:tc>
              <w:tc>
                <w:tcPr>
                  <w:tcW w:w="300" w:type="dxa"/>
                </w:tcPr>
                <w:p w14:paraId="339415F2" w14:textId="77777777" w:rsidR="004933E6" w:rsidRDefault="00000000">
                  <w:pPr>
                    <w:jc w:val="center"/>
                    <w:rPr>
                      <w:sz w:val="22"/>
                      <w:szCs w:val="22"/>
                    </w:rPr>
                  </w:pPr>
                  <w:r>
                    <w:rPr>
                      <w:sz w:val="22"/>
                      <w:szCs w:val="22"/>
                    </w:rPr>
                    <w:t>6</w:t>
                  </w:r>
                </w:p>
              </w:tc>
              <w:tc>
                <w:tcPr>
                  <w:tcW w:w="300" w:type="dxa"/>
                </w:tcPr>
                <w:p w14:paraId="531AB22A" w14:textId="77777777" w:rsidR="004933E6" w:rsidRDefault="00000000">
                  <w:pPr>
                    <w:jc w:val="center"/>
                    <w:rPr>
                      <w:sz w:val="22"/>
                      <w:szCs w:val="22"/>
                    </w:rPr>
                  </w:pPr>
                  <w:r>
                    <w:rPr>
                      <w:sz w:val="22"/>
                      <w:szCs w:val="22"/>
                    </w:rPr>
                    <w:t>0</w:t>
                  </w:r>
                </w:p>
              </w:tc>
              <w:tc>
                <w:tcPr>
                  <w:tcW w:w="300" w:type="dxa"/>
                </w:tcPr>
                <w:p w14:paraId="4231D983" w14:textId="77777777" w:rsidR="004933E6" w:rsidRDefault="00000000">
                  <w:pPr>
                    <w:jc w:val="center"/>
                    <w:rPr>
                      <w:sz w:val="22"/>
                      <w:szCs w:val="22"/>
                    </w:rPr>
                  </w:pPr>
                  <w:r>
                    <w:rPr>
                      <w:sz w:val="22"/>
                      <w:szCs w:val="22"/>
                    </w:rPr>
                    <w:t>4</w:t>
                  </w:r>
                </w:p>
              </w:tc>
            </w:tr>
            <w:tr w:rsidR="004933E6" w14:paraId="5DDDB86A" w14:textId="77777777">
              <w:tc>
                <w:tcPr>
                  <w:tcW w:w="300" w:type="dxa"/>
                </w:tcPr>
                <w:p w14:paraId="75B81B4D" w14:textId="77777777" w:rsidR="004933E6" w:rsidRDefault="00000000">
                  <w:pPr>
                    <w:jc w:val="center"/>
                    <w:rPr>
                      <w:sz w:val="22"/>
                      <w:szCs w:val="22"/>
                    </w:rPr>
                  </w:pPr>
                  <w:r>
                    <w:rPr>
                      <w:sz w:val="22"/>
                      <w:szCs w:val="22"/>
                    </w:rPr>
                    <w:t>Y</w:t>
                  </w:r>
                </w:p>
              </w:tc>
              <w:tc>
                <w:tcPr>
                  <w:tcW w:w="300" w:type="dxa"/>
                </w:tcPr>
                <w:p w14:paraId="32FC5B46" w14:textId="77777777" w:rsidR="004933E6" w:rsidRDefault="00000000">
                  <w:pPr>
                    <w:jc w:val="center"/>
                    <w:rPr>
                      <w:sz w:val="22"/>
                      <w:szCs w:val="22"/>
                    </w:rPr>
                  </w:pPr>
                  <w:r>
                    <w:rPr>
                      <w:sz w:val="22"/>
                      <w:szCs w:val="22"/>
                    </w:rPr>
                    <w:t>Y</w:t>
                  </w:r>
                </w:p>
              </w:tc>
              <w:tc>
                <w:tcPr>
                  <w:tcW w:w="300" w:type="dxa"/>
                </w:tcPr>
                <w:p w14:paraId="1646617A" w14:textId="77777777" w:rsidR="004933E6" w:rsidRDefault="00000000">
                  <w:pPr>
                    <w:jc w:val="center"/>
                    <w:rPr>
                      <w:sz w:val="22"/>
                      <w:szCs w:val="22"/>
                    </w:rPr>
                  </w:pPr>
                  <w:r>
                    <w:rPr>
                      <w:sz w:val="22"/>
                      <w:szCs w:val="22"/>
                    </w:rPr>
                    <w:t>Y</w:t>
                  </w:r>
                </w:p>
              </w:tc>
              <w:tc>
                <w:tcPr>
                  <w:tcW w:w="300" w:type="dxa"/>
                </w:tcPr>
                <w:p w14:paraId="25163F04" w14:textId="77777777" w:rsidR="004933E6" w:rsidRDefault="00000000">
                  <w:pPr>
                    <w:jc w:val="center"/>
                    <w:rPr>
                      <w:sz w:val="22"/>
                      <w:szCs w:val="22"/>
                    </w:rPr>
                  </w:pPr>
                  <w:r>
                    <w:rPr>
                      <w:sz w:val="22"/>
                      <w:szCs w:val="22"/>
                    </w:rPr>
                    <w:t>Y</w:t>
                  </w:r>
                </w:p>
              </w:tc>
              <w:tc>
                <w:tcPr>
                  <w:tcW w:w="300" w:type="dxa"/>
                </w:tcPr>
                <w:p w14:paraId="617C510C" w14:textId="77777777" w:rsidR="004933E6" w:rsidRDefault="00000000">
                  <w:pPr>
                    <w:jc w:val="center"/>
                    <w:rPr>
                      <w:sz w:val="22"/>
                      <w:szCs w:val="22"/>
                    </w:rPr>
                  </w:pPr>
                  <w:r>
                    <w:rPr>
                      <w:sz w:val="22"/>
                      <w:szCs w:val="22"/>
                    </w:rPr>
                    <w:t>M</w:t>
                  </w:r>
                </w:p>
              </w:tc>
              <w:tc>
                <w:tcPr>
                  <w:tcW w:w="300" w:type="dxa"/>
                </w:tcPr>
                <w:p w14:paraId="793E15F8" w14:textId="77777777" w:rsidR="004933E6" w:rsidRDefault="00000000">
                  <w:pPr>
                    <w:jc w:val="center"/>
                    <w:rPr>
                      <w:sz w:val="22"/>
                      <w:szCs w:val="22"/>
                    </w:rPr>
                  </w:pPr>
                  <w:r>
                    <w:rPr>
                      <w:sz w:val="22"/>
                      <w:szCs w:val="22"/>
                    </w:rPr>
                    <w:t>M</w:t>
                  </w:r>
                </w:p>
              </w:tc>
            </w:tr>
          </w:tbl>
          <w:p w14:paraId="1DF894F3" w14:textId="77777777" w:rsidR="004933E6" w:rsidRDefault="004933E6">
            <w:pPr>
              <w:rPr>
                <w:sz w:val="22"/>
                <w:szCs w:val="22"/>
              </w:rPr>
            </w:pPr>
          </w:p>
        </w:tc>
        <w:tc>
          <w:tcPr>
            <w:tcW w:w="2536" w:type="dxa"/>
          </w:tcPr>
          <w:p w14:paraId="6476EAF8" w14:textId="77777777" w:rsidR="004933E6" w:rsidRDefault="004933E6">
            <w:pPr>
              <w:jc w:val="center"/>
              <w:rPr>
                <w:sz w:val="22"/>
                <w:szCs w:val="22"/>
              </w:rPr>
            </w:pPr>
          </w:p>
        </w:tc>
        <w:tc>
          <w:tcPr>
            <w:tcW w:w="3222" w:type="dxa"/>
          </w:tcPr>
          <w:p w14:paraId="41210AE1" w14:textId="77777777" w:rsidR="004933E6" w:rsidRDefault="004933E6">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933E6" w14:paraId="7B04FFEF" w14:textId="77777777">
              <w:tc>
                <w:tcPr>
                  <w:tcW w:w="300" w:type="dxa"/>
                </w:tcPr>
                <w:p w14:paraId="2BAB2AF6" w14:textId="77777777" w:rsidR="004933E6" w:rsidRDefault="004933E6">
                  <w:pPr>
                    <w:jc w:val="center"/>
                    <w:rPr>
                      <w:sz w:val="22"/>
                      <w:szCs w:val="22"/>
                      <w:highlight w:val="yellow"/>
                    </w:rPr>
                  </w:pPr>
                </w:p>
              </w:tc>
              <w:tc>
                <w:tcPr>
                  <w:tcW w:w="300" w:type="dxa"/>
                </w:tcPr>
                <w:p w14:paraId="609BF54F" w14:textId="77777777" w:rsidR="004933E6" w:rsidRDefault="004933E6">
                  <w:pPr>
                    <w:jc w:val="center"/>
                    <w:rPr>
                      <w:sz w:val="22"/>
                      <w:szCs w:val="22"/>
                      <w:highlight w:val="yellow"/>
                    </w:rPr>
                  </w:pPr>
                </w:p>
              </w:tc>
              <w:tc>
                <w:tcPr>
                  <w:tcW w:w="300" w:type="dxa"/>
                </w:tcPr>
                <w:p w14:paraId="5A1EBEA6" w14:textId="77777777" w:rsidR="004933E6" w:rsidRDefault="004933E6">
                  <w:pPr>
                    <w:jc w:val="center"/>
                    <w:rPr>
                      <w:sz w:val="22"/>
                      <w:szCs w:val="22"/>
                      <w:highlight w:val="yellow"/>
                    </w:rPr>
                  </w:pPr>
                </w:p>
              </w:tc>
              <w:tc>
                <w:tcPr>
                  <w:tcW w:w="300" w:type="dxa"/>
                </w:tcPr>
                <w:p w14:paraId="6884D62C" w14:textId="77777777" w:rsidR="004933E6" w:rsidRDefault="004933E6">
                  <w:pPr>
                    <w:jc w:val="center"/>
                    <w:rPr>
                      <w:sz w:val="22"/>
                      <w:szCs w:val="22"/>
                      <w:highlight w:val="yellow"/>
                    </w:rPr>
                  </w:pPr>
                </w:p>
              </w:tc>
              <w:tc>
                <w:tcPr>
                  <w:tcW w:w="300" w:type="dxa"/>
                </w:tcPr>
                <w:p w14:paraId="4B193717" w14:textId="77777777" w:rsidR="004933E6" w:rsidRDefault="004933E6">
                  <w:pPr>
                    <w:jc w:val="center"/>
                    <w:rPr>
                      <w:sz w:val="22"/>
                      <w:szCs w:val="22"/>
                      <w:highlight w:val="yellow"/>
                    </w:rPr>
                  </w:pPr>
                </w:p>
              </w:tc>
              <w:tc>
                <w:tcPr>
                  <w:tcW w:w="300" w:type="dxa"/>
                </w:tcPr>
                <w:p w14:paraId="216356C8" w14:textId="77777777" w:rsidR="004933E6" w:rsidRDefault="004933E6">
                  <w:pPr>
                    <w:jc w:val="center"/>
                    <w:rPr>
                      <w:sz w:val="22"/>
                      <w:szCs w:val="22"/>
                      <w:highlight w:val="yellow"/>
                    </w:rPr>
                  </w:pPr>
                </w:p>
              </w:tc>
            </w:tr>
            <w:tr w:rsidR="004933E6" w14:paraId="13CFB3CD" w14:textId="77777777">
              <w:tc>
                <w:tcPr>
                  <w:tcW w:w="300" w:type="dxa"/>
                </w:tcPr>
                <w:p w14:paraId="09DB6665" w14:textId="77777777" w:rsidR="004933E6" w:rsidRDefault="00000000">
                  <w:pPr>
                    <w:jc w:val="center"/>
                    <w:rPr>
                      <w:sz w:val="22"/>
                      <w:szCs w:val="22"/>
                    </w:rPr>
                  </w:pPr>
                  <w:r>
                    <w:rPr>
                      <w:sz w:val="22"/>
                      <w:szCs w:val="22"/>
                    </w:rPr>
                    <w:t>Y</w:t>
                  </w:r>
                </w:p>
              </w:tc>
              <w:tc>
                <w:tcPr>
                  <w:tcW w:w="300" w:type="dxa"/>
                </w:tcPr>
                <w:p w14:paraId="40F3D9D4" w14:textId="77777777" w:rsidR="004933E6" w:rsidRDefault="00000000">
                  <w:pPr>
                    <w:jc w:val="center"/>
                    <w:rPr>
                      <w:sz w:val="22"/>
                      <w:szCs w:val="22"/>
                    </w:rPr>
                  </w:pPr>
                  <w:r>
                    <w:rPr>
                      <w:sz w:val="22"/>
                      <w:szCs w:val="22"/>
                    </w:rPr>
                    <w:t>Y</w:t>
                  </w:r>
                </w:p>
              </w:tc>
              <w:tc>
                <w:tcPr>
                  <w:tcW w:w="300" w:type="dxa"/>
                </w:tcPr>
                <w:p w14:paraId="65F86923" w14:textId="77777777" w:rsidR="004933E6" w:rsidRDefault="00000000">
                  <w:pPr>
                    <w:jc w:val="center"/>
                    <w:rPr>
                      <w:sz w:val="22"/>
                      <w:szCs w:val="22"/>
                    </w:rPr>
                  </w:pPr>
                  <w:r>
                    <w:rPr>
                      <w:sz w:val="22"/>
                      <w:szCs w:val="22"/>
                    </w:rPr>
                    <w:t>Y</w:t>
                  </w:r>
                </w:p>
              </w:tc>
              <w:tc>
                <w:tcPr>
                  <w:tcW w:w="300" w:type="dxa"/>
                </w:tcPr>
                <w:p w14:paraId="05E65CBA" w14:textId="77777777" w:rsidR="004933E6" w:rsidRDefault="00000000">
                  <w:pPr>
                    <w:jc w:val="center"/>
                    <w:rPr>
                      <w:sz w:val="22"/>
                      <w:szCs w:val="22"/>
                    </w:rPr>
                  </w:pPr>
                  <w:r>
                    <w:rPr>
                      <w:sz w:val="22"/>
                      <w:szCs w:val="22"/>
                    </w:rPr>
                    <w:t>Y</w:t>
                  </w:r>
                </w:p>
              </w:tc>
              <w:tc>
                <w:tcPr>
                  <w:tcW w:w="300" w:type="dxa"/>
                </w:tcPr>
                <w:p w14:paraId="71800C75" w14:textId="77777777" w:rsidR="004933E6" w:rsidRDefault="00000000">
                  <w:pPr>
                    <w:jc w:val="center"/>
                    <w:rPr>
                      <w:sz w:val="22"/>
                      <w:szCs w:val="22"/>
                    </w:rPr>
                  </w:pPr>
                  <w:r>
                    <w:rPr>
                      <w:sz w:val="22"/>
                      <w:szCs w:val="22"/>
                    </w:rPr>
                    <w:t>M</w:t>
                  </w:r>
                </w:p>
              </w:tc>
              <w:tc>
                <w:tcPr>
                  <w:tcW w:w="300" w:type="dxa"/>
                </w:tcPr>
                <w:p w14:paraId="586AC9E1" w14:textId="77777777" w:rsidR="004933E6" w:rsidRDefault="00000000">
                  <w:pPr>
                    <w:jc w:val="center"/>
                    <w:rPr>
                      <w:sz w:val="22"/>
                      <w:szCs w:val="22"/>
                    </w:rPr>
                  </w:pPr>
                  <w:r>
                    <w:rPr>
                      <w:sz w:val="22"/>
                      <w:szCs w:val="22"/>
                    </w:rPr>
                    <w:t>M</w:t>
                  </w:r>
                </w:p>
              </w:tc>
            </w:tr>
          </w:tbl>
          <w:p w14:paraId="22318B01" w14:textId="77777777" w:rsidR="004933E6" w:rsidRDefault="004933E6">
            <w:pPr>
              <w:rPr>
                <w:sz w:val="22"/>
                <w:szCs w:val="22"/>
              </w:rPr>
            </w:pPr>
          </w:p>
        </w:tc>
      </w:tr>
    </w:tbl>
    <w:p w14:paraId="791CFB91" w14:textId="77777777" w:rsidR="004933E6" w:rsidRDefault="004933E6">
      <w:pPr>
        <w:rPr>
          <w:sz w:val="22"/>
          <w:szCs w:val="22"/>
        </w:rPr>
      </w:pPr>
    </w:p>
    <w:p w14:paraId="67EBE36F" w14:textId="77777777" w:rsidR="004933E6" w:rsidRDefault="00000000">
      <w:pPr>
        <w:rPr>
          <w:sz w:val="22"/>
          <w:szCs w:val="22"/>
        </w:rPr>
      </w:pPr>
      <w:r>
        <w:rPr>
          <w:b/>
          <w:bCs/>
          <w:sz w:val="22"/>
          <w:szCs w:val="22"/>
        </w:rPr>
        <w:t>1.6. Responsabili - Nume/Organizație:</w:t>
      </w:r>
    </w:p>
    <w:p w14:paraId="5F80F99B" w14:textId="77777777" w:rsidR="004933E6" w:rsidRDefault="00000000">
      <w:pPr>
        <w:pBdr>
          <w:top w:val="single" w:sz="6" w:space="0" w:color="000000"/>
          <w:left w:val="single" w:sz="6" w:space="0" w:color="000000"/>
          <w:bottom w:val="single" w:sz="6" w:space="0" w:color="000000"/>
          <w:right w:val="single" w:sz="6" w:space="0" w:color="000000"/>
          <w:between w:val="nil"/>
        </w:pBdr>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1F498CE" w14:textId="77777777" w:rsidR="004933E6" w:rsidRDefault="00000000">
      <w:pPr>
        <w:rPr>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4933E6" w14:paraId="713D4F63" w14:textId="77777777">
        <w:tc>
          <w:tcPr>
            <w:tcW w:w="4455" w:type="dxa"/>
          </w:tcPr>
          <w:p w14:paraId="4F970D72" w14:textId="77777777" w:rsidR="004933E6" w:rsidRDefault="00000000">
            <w:pPr>
              <w:rPr>
                <w:sz w:val="22"/>
                <w:szCs w:val="22"/>
              </w:rPr>
            </w:pPr>
            <w:r>
              <w:rPr>
                <w:sz w:val="22"/>
                <w:szCs w:val="22"/>
              </w:rPr>
              <w:t>Data desemnării ca ZPB:</w:t>
            </w:r>
          </w:p>
        </w:tc>
        <w:tc>
          <w:tcPr>
            <w:tcW w:w="4525" w:type="dxa"/>
          </w:tcPr>
          <w:p w14:paraId="70EBBCEE" w14:textId="77777777" w:rsidR="004933E6" w:rsidRDefault="004933E6">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933E6" w14:paraId="4BAA6838" w14:textId="77777777">
              <w:tc>
                <w:tcPr>
                  <w:tcW w:w="300" w:type="dxa"/>
                </w:tcPr>
                <w:p w14:paraId="1EBBF398" w14:textId="77777777" w:rsidR="004933E6" w:rsidRDefault="00000000">
                  <w:pPr>
                    <w:jc w:val="center"/>
                    <w:rPr>
                      <w:sz w:val="22"/>
                      <w:szCs w:val="22"/>
                    </w:rPr>
                  </w:pPr>
                  <w:r>
                    <w:rPr>
                      <w:sz w:val="22"/>
                      <w:szCs w:val="22"/>
                    </w:rPr>
                    <w:t xml:space="preserve"> </w:t>
                  </w:r>
                </w:p>
              </w:tc>
              <w:tc>
                <w:tcPr>
                  <w:tcW w:w="300" w:type="dxa"/>
                </w:tcPr>
                <w:p w14:paraId="2B7CCEE2" w14:textId="77777777" w:rsidR="004933E6" w:rsidRDefault="00000000">
                  <w:pPr>
                    <w:jc w:val="center"/>
                    <w:rPr>
                      <w:sz w:val="22"/>
                      <w:szCs w:val="22"/>
                    </w:rPr>
                  </w:pPr>
                  <w:r>
                    <w:rPr>
                      <w:sz w:val="22"/>
                      <w:szCs w:val="22"/>
                    </w:rPr>
                    <w:t xml:space="preserve"> </w:t>
                  </w:r>
                </w:p>
              </w:tc>
              <w:tc>
                <w:tcPr>
                  <w:tcW w:w="300" w:type="dxa"/>
                </w:tcPr>
                <w:p w14:paraId="6E198492" w14:textId="77777777" w:rsidR="004933E6" w:rsidRDefault="00000000">
                  <w:pPr>
                    <w:jc w:val="center"/>
                    <w:rPr>
                      <w:sz w:val="22"/>
                      <w:szCs w:val="22"/>
                    </w:rPr>
                  </w:pPr>
                  <w:r>
                    <w:rPr>
                      <w:sz w:val="22"/>
                      <w:szCs w:val="22"/>
                    </w:rPr>
                    <w:t xml:space="preserve"> </w:t>
                  </w:r>
                </w:p>
              </w:tc>
              <w:tc>
                <w:tcPr>
                  <w:tcW w:w="300" w:type="dxa"/>
                </w:tcPr>
                <w:p w14:paraId="63FFD863" w14:textId="77777777" w:rsidR="004933E6" w:rsidRDefault="00000000">
                  <w:pPr>
                    <w:jc w:val="center"/>
                    <w:rPr>
                      <w:sz w:val="22"/>
                      <w:szCs w:val="22"/>
                    </w:rPr>
                  </w:pPr>
                  <w:r>
                    <w:rPr>
                      <w:sz w:val="22"/>
                      <w:szCs w:val="22"/>
                    </w:rPr>
                    <w:t xml:space="preserve"> </w:t>
                  </w:r>
                </w:p>
              </w:tc>
              <w:tc>
                <w:tcPr>
                  <w:tcW w:w="300" w:type="dxa"/>
                </w:tcPr>
                <w:p w14:paraId="691D37D6" w14:textId="77777777" w:rsidR="004933E6" w:rsidRDefault="00000000">
                  <w:pPr>
                    <w:jc w:val="center"/>
                    <w:rPr>
                      <w:sz w:val="22"/>
                      <w:szCs w:val="22"/>
                    </w:rPr>
                  </w:pPr>
                  <w:r>
                    <w:rPr>
                      <w:sz w:val="22"/>
                      <w:szCs w:val="22"/>
                    </w:rPr>
                    <w:t xml:space="preserve"> </w:t>
                  </w:r>
                </w:p>
              </w:tc>
              <w:tc>
                <w:tcPr>
                  <w:tcW w:w="300" w:type="dxa"/>
                </w:tcPr>
                <w:p w14:paraId="20F3FFD6" w14:textId="77777777" w:rsidR="004933E6" w:rsidRDefault="00000000">
                  <w:pPr>
                    <w:jc w:val="center"/>
                    <w:rPr>
                      <w:sz w:val="22"/>
                      <w:szCs w:val="22"/>
                    </w:rPr>
                  </w:pPr>
                  <w:r>
                    <w:rPr>
                      <w:sz w:val="22"/>
                      <w:szCs w:val="22"/>
                    </w:rPr>
                    <w:t xml:space="preserve"> </w:t>
                  </w:r>
                </w:p>
              </w:tc>
            </w:tr>
            <w:tr w:rsidR="004933E6" w14:paraId="275A6BE4" w14:textId="77777777">
              <w:tc>
                <w:tcPr>
                  <w:tcW w:w="300" w:type="dxa"/>
                </w:tcPr>
                <w:p w14:paraId="636CFE04" w14:textId="77777777" w:rsidR="004933E6" w:rsidRDefault="00000000">
                  <w:pPr>
                    <w:jc w:val="center"/>
                    <w:rPr>
                      <w:sz w:val="22"/>
                      <w:szCs w:val="22"/>
                    </w:rPr>
                  </w:pPr>
                  <w:r>
                    <w:rPr>
                      <w:sz w:val="22"/>
                      <w:szCs w:val="22"/>
                    </w:rPr>
                    <w:t>Y</w:t>
                  </w:r>
                </w:p>
              </w:tc>
              <w:tc>
                <w:tcPr>
                  <w:tcW w:w="300" w:type="dxa"/>
                </w:tcPr>
                <w:p w14:paraId="6759B8D7" w14:textId="77777777" w:rsidR="004933E6" w:rsidRDefault="00000000">
                  <w:pPr>
                    <w:jc w:val="center"/>
                    <w:rPr>
                      <w:sz w:val="22"/>
                      <w:szCs w:val="22"/>
                    </w:rPr>
                  </w:pPr>
                  <w:r>
                    <w:rPr>
                      <w:sz w:val="22"/>
                      <w:szCs w:val="22"/>
                    </w:rPr>
                    <w:t>Y</w:t>
                  </w:r>
                </w:p>
              </w:tc>
              <w:tc>
                <w:tcPr>
                  <w:tcW w:w="300" w:type="dxa"/>
                </w:tcPr>
                <w:p w14:paraId="781504B1" w14:textId="77777777" w:rsidR="004933E6" w:rsidRDefault="00000000">
                  <w:pPr>
                    <w:jc w:val="center"/>
                    <w:rPr>
                      <w:sz w:val="22"/>
                      <w:szCs w:val="22"/>
                    </w:rPr>
                  </w:pPr>
                  <w:r>
                    <w:rPr>
                      <w:sz w:val="22"/>
                      <w:szCs w:val="22"/>
                    </w:rPr>
                    <w:t>Y</w:t>
                  </w:r>
                </w:p>
              </w:tc>
              <w:tc>
                <w:tcPr>
                  <w:tcW w:w="300" w:type="dxa"/>
                </w:tcPr>
                <w:p w14:paraId="5961EC6A" w14:textId="77777777" w:rsidR="004933E6" w:rsidRDefault="00000000">
                  <w:pPr>
                    <w:jc w:val="center"/>
                    <w:rPr>
                      <w:sz w:val="22"/>
                      <w:szCs w:val="22"/>
                    </w:rPr>
                  </w:pPr>
                  <w:r>
                    <w:rPr>
                      <w:sz w:val="22"/>
                      <w:szCs w:val="22"/>
                    </w:rPr>
                    <w:t>Y</w:t>
                  </w:r>
                </w:p>
              </w:tc>
              <w:tc>
                <w:tcPr>
                  <w:tcW w:w="300" w:type="dxa"/>
                </w:tcPr>
                <w:p w14:paraId="1CB790ED" w14:textId="77777777" w:rsidR="004933E6" w:rsidRDefault="00000000">
                  <w:pPr>
                    <w:jc w:val="center"/>
                    <w:rPr>
                      <w:sz w:val="22"/>
                      <w:szCs w:val="22"/>
                    </w:rPr>
                  </w:pPr>
                  <w:r>
                    <w:rPr>
                      <w:sz w:val="22"/>
                      <w:szCs w:val="22"/>
                    </w:rPr>
                    <w:t>M</w:t>
                  </w:r>
                </w:p>
              </w:tc>
              <w:tc>
                <w:tcPr>
                  <w:tcW w:w="300" w:type="dxa"/>
                </w:tcPr>
                <w:p w14:paraId="493F9596" w14:textId="77777777" w:rsidR="004933E6" w:rsidRDefault="00000000">
                  <w:pPr>
                    <w:jc w:val="center"/>
                    <w:rPr>
                      <w:sz w:val="22"/>
                      <w:szCs w:val="22"/>
                    </w:rPr>
                  </w:pPr>
                  <w:r>
                    <w:rPr>
                      <w:sz w:val="22"/>
                      <w:szCs w:val="22"/>
                    </w:rPr>
                    <w:t>M</w:t>
                  </w:r>
                </w:p>
              </w:tc>
            </w:tr>
          </w:tbl>
          <w:p w14:paraId="52E9DFD8" w14:textId="77777777" w:rsidR="004933E6" w:rsidRDefault="004933E6">
            <w:pPr>
              <w:rPr>
                <w:sz w:val="22"/>
                <w:szCs w:val="22"/>
              </w:rPr>
            </w:pPr>
          </w:p>
        </w:tc>
      </w:tr>
    </w:tbl>
    <w:p w14:paraId="581B74B6" w14:textId="77777777" w:rsidR="004933E6" w:rsidRDefault="00000000">
      <w:pPr>
        <w:rPr>
          <w:sz w:val="22"/>
          <w:szCs w:val="22"/>
        </w:rPr>
      </w:pPr>
      <w:r>
        <w:rPr>
          <w:sz w:val="22"/>
          <w:szCs w:val="22"/>
        </w:rPr>
        <w:t>Referința legală națională a desemnării ZPB:</w:t>
      </w:r>
    </w:p>
    <w:p w14:paraId="30594BC0" w14:textId="77777777" w:rsidR="004933E6" w:rsidRDefault="004933E6">
      <w:pPr>
        <w:pBdr>
          <w:top w:val="single" w:sz="6" w:space="0" w:color="000000"/>
          <w:left w:val="single" w:sz="6" w:space="0" w:color="000000"/>
          <w:bottom w:val="single" w:sz="6" w:space="0" w:color="000000"/>
          <w:right w:val="single" w:sz="6" w:space="0" w:color="000000"/>
          <w:between w:val="nil"/>
        </w:pBdr>
        <w:rPr>
          <w:color w:val="000000"/>
          <w:sz w:val="22"/>
          <w:szCs w:val="22"/>
        </w:rPr>
      </w:pPr>
    </w:p>
    <w:p w14:paraId="6CBBD239" w14:textId="77777777" w:rsidR="004933E6" w:rsidRDefault="004933E6">
      <w:pPr>
        <w:rPr>
          <w:sz w:val="22"/>
          <w:szCs w:val="22"/>
        </w:rPr>
      </w:pPr>
    </w:p>
    <w:p w14:paraId="7C7CCDDD" w14:textId="77777777" w:rsidR="004933E6" w:rsidRDefault="004933E6">
      <w:pPr>
        <w:rPr>
          <w:sz w:val="22"/>
          <w:szCs w:val="22"/>
        </w:rPr>
      </w:pPr>
    </w:p>
    <w:p w14:paraId="5AF28C8C" w14:textId="77777777" w:rsidR="004933E6" w:rsidRDefault="004933E6">
      <w:pPr>
        <w:rPr>
          <w:sz w:val="22"/>
          <w:szCs w:val="22"/>
        </w:rPr>
      </w:pPr>
    </w:p>
    <w:p w14:paraId="2606BB0A" w14:textId="77777777" w:rsidR="004933E6" w:rsidRDefault="00000000">
      <w:pPr>
        <w:jc w:val="center"/>
        <w:rPr>
          <w:sz w:val="22"/>
          <w:szCs w:val="22"/>
        </w:rPr>
      </w:pPr>
      <w:r>
        <w:rPr>
          <w:b/>
          <w:bCs/>
          <w:sz w:val="22"/>
          <w:szCs w:val="22"/>
        </w:rPr>
        <w:lastRenderedPageBreak/>
        <w:t>2. Localizarea Zonelor Prioritare pentru Biodiversitate (ZPB)</w:t>
      </w:r>
    </w:p>
    <w:p w14:paraId="6B4242DA" w14:textId="77777777" w:rsidR="004933E6" w:rsidRDefault="00000000">
      <w:pPr>
        <w:rPr>
          <w:sz w:val="22"/>
          <w:szCs w:val="22"/>
        </w:rPr>
      </w:pPr>
      <w:r>
        <w:rPr>
          <w:b/>
          <w:bCs/>
          <w:sz w:val="22"/>
          <w:szCs w:val="22"/>
        </w:rPr>
        <w:t xml:space="preserve">2.1. Suprafața totală a ZPB (ha)</w:t>
      </w:r>
    </w:p>
    <w:p w14:paraId="680B8554" w14:textId="19974A66"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 53</w:t>
      </w:r>
      <w:r w:rsidR="000C0FB9">
        <w:rPr>
          <w:color w:val="000000"/>
          <w:sz w:val="22"/>
          <w:szCs w:val="22"/>
        </w:rPr>
        <w:t>39,23</w:t>
      </w:r>
    </w:p>
    <w:p w14:paraId="1D06C328" w14:textId="77777777" w:rsidR="004933E6" w:rsidRDefault="00000000">
      <w:pPr>
        <w:rPr>
          <w:sz w:val="22"/>
          <w:szCs w:val="22"/>
        </w:rPr>
      </w:pPr>
      <w:r>
        <w:rPr>
          <w:b/>
          <w:bCs/>
          <w:sz w:val="22"/>
          <w:szCs w:val="22"/>
        </w:rPr>
        <w:t xml:space="preserve">2.2. Procentul ocupat de ZPB din suprafața totală a ariei naturale protejate/OECM</w:t>
      </w:r>
    </w:p>
    <w:p w14:paraId="27798EA1"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77,03%</w:t>
      </w:r>
    </w:p>
    <w:p w14:paraId="7D6179B2" w14:textId="77777777" w:rsidR="004933E6"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4933E6" w14:paraId="00CEDDD8" w14:textId="77777777">
        <w:tc>
          <w:tcPr>
            <w:tcW w:w="3157" w:type="dxa"/>
          </w:tcPr>
          <w:p w14:paraId="1F869F3F" w14:textId="77777777" w:rsidR="004933E6" w:rsidRDefault="00000000">
            <w:pPr>
              <w:rPr>
                <w:sz w:val="22"/>
                <w:szCs w:val="22"/>
              </w:rPr>
            </w:pPr>
            <w:r>
              <w:rPr>
                <w:sz w:val="22"/>
                <w:szCs w:val="22"/>
              </w:rPr>
              <w:t>NUTS</w:t>
            </w:r>
          </w:p>
        </w:tc>
        <w:tc>
          <w:tcPr>
            <w:tcW w:w="444" w:type="dxa"/>
          </w:tcPr>
          <w:p w14:paraId="0A97F7DA" w14:textId="77777777" w:rsidR="004933E6" w:rsidRDefault="00000000">
            <w:pPr>
              <w:rPr>
                <w:sz w:val="22"/>
                <w:szCs w:val="22"/>
              </w:rPr>
            </w:pPr>
            <w:r>
              <w:rPr>
                <w:sz w:val="22"/>
                <w:szCs w:val="22"/>
              </w:rPr>
              <w:t xml:space="preserve"> </w:t>
            </w:r>
          </w:p>
        </w:tc>
        <w:tc>
          <w:tcPr>
            <w:tcW w:w="5379" w:type="dxa"/>
          </w:tcPr>
          <w:p w14:paraId="030C1002" w14:textId="77777777" w:rsidR="004933E6" w:rsidRDefault="00000000">
            <w:pPr>
              <w:rPr>
                <w:sz w:val="22"/>
                <w:szCs w:val="22"/>
              </w:rPr>
            </w:pPr>
            <w:r>
              <w:rPr>
                <w:sz w:val="22"/>
                <w:szCs w:val="22"/>
              </w:rPr>
              <w:t>Numele regiunii</w:t>
            </w:r>
          </w:p>
        </w:tc>
      </w:tr>
      <w:tr w:rsidR="004933E6" w14:paraId="6B9D21F6" w14:textId="77777777">
        <w:tc>
          <w:tcPr>
            <w:tcW w:w="3157" w:type="dxa"/>
            <w:tcBorders>
              <w:top w:val="single" w:sz="6" w:space="0" w:color="000000"/>
              <w:left w:val="single" w:sz="6" w:space="0" w:color="000000"/>
              <w:bottom w:val="single" w:sz="6" w:space="0" w:color="000000"/>
              <w:right w:val="single" w:sz="6" w:space="0" w:color="000000"/>
            </w:tcBorders>
          </w:tcPr>
          <w:p w14:paraId="1B215508" w14:textId="77777777" w:rsidR="004933E6" w:rsidRDefault="00000000">
            <w:pPr>
              <w:rPr>
                <w:sz w:val="22"/>
                <w:szCs w:val="22"/>
              </w:rPr>
            </w:pPr>
            <w:r>
              <w:rPr>
                <w:sz w:val="22"/>
                <w:szCs w:val="22"/>
              </w:rPr>
              <w:t>RO12, RO21</w:t>
            </w:r>
          </w:p>
        </w:tc>
        <w:tc>
          <w:tcPr>
            <w:tcW w:w="444" w:type="dxa"/>
          </w:tcPr>
          <w:p w14:paraId="68C7C8CC" w14:textId="77777777" w:rsidR="004933E6"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36F304F" w14:textId="77777777" w:rsidR="004933E6" w:rsidRDefault="00000000">
            <w:pPr>
              <w:rPr>
                <w:sz w:val="22"/>
                <w:szCs w:val="22"/>
              </w:rPr>
            </w:pPr>
            <w:r>
              <w:rPr>
                <w:sz w:val="22"/>
                <w:szCs w:val="22"/>
              </w:rPr>
              <w:t>Centru, Nord-Est</w:t>
            </w:r>
          </w:p>
        </w:tc>
      </w:tr>
    </w:tbl>
    <w:p w14:paraId="062CBD5A" w14:textId="77777777" w:rsidR="004933E6" w:rsidRDefault="004933E6">
      <w:pPr>
        <w:rPr>
          <w:sz w:val="22"/>
          <w:szCs w:val="22"/>
        </w:rPr>
      </w:pPr>
    </w:p>
    <w:p w14:paraId="7D68D738" w14:textId="77777777" w:rsidR="004933E6" w:rsidRDefault="00000000">
      <w:pPr>
        <w:rPr>
          <w:sz w:val="22"/>
          <w:szCs w:val="22"/>
        </w:rPr>
      </w:pPr>
      <w:r>
        <w:rPr>
          <w:sz w:val="22"/>
          <w:szCs w:val="22"/>
        </w:rPr>
        <w:t>Numele Județului/Județelor</w:t>
      </w:r>
    </w:p>
    <w:p w14:paraId="3A158205"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Harghita, Neamț</w:t>
      </w:r>
    </w:p>
    <w:p w14:paraId="6629CB43" w14:textId="77777777" w:rsidR="004933E6" w:rsidRDefault="004933E6">
      <w:pPr>
        <w:rPr>
          <w:sz w:val="22"/>
          <w:szCs w:val="22"/>
        </w:rPr>
      </w:pPr>
    </w:p>
    <w:p w14:paraId="6C67B42F" w14:textId="77777777" w:rsidR="004933E6"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4933E6" w14:paraId="0F77721E" w14:textId="77777777">
        <w:tc>
          <w:tcPr>
            <w:tcW w:w="2928" w:type="dxa"/>
          </w:tcPr>
          <w:p w14:paraId="61787006" w14:textId="77777777" w:rsidR="004933E6" w:rsidRDefault="00000000">
            <w:pPr>
              <w:rPr>
                <w:sz w:val="22"/>
                <w:szCs w:val="22"/>
              </w:rPr>
            </w:pPr>
            <w:sdt>
              <w:sdtPr>
                <w:tag w:val="goog_rdk_3"/>
                <w:id w:val="863756898"/>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646E873F" w14:textId="77777777" w:rsidR="004933E6" w:rsidRDefault="004933E6">
            <w:pPr>
              <w:rPr>
                <w:sz w:val="22"/>
                <w:szCs w:val="22"/>
              </w:rPr>
            </w:pPr>
          </w:p>
        </w:tc>
        <w:tc>
          <w:tcPr>
            <w:tcW w:w="3002" w:type="dxa"/>
          </w:tcPr>
          <w:p w14:paraId="7F475965" w14:textId="77777777" w:rsidR="004933E6" w:rsidRDefault="00000000">
            <w:pPr>
              <w:rPr>
                <w:sz w:val="22"/>
                <w:szCs w:val="22"/>
              </w:rPr>
            </w:pPr>
            <w:sdt>
              <w:sdtPr>
                <w:tag w:val="goog_rdk_4"/>
                <w:id w:val="1013079084"/>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6F3D6BE7" w14:textId="77777777" w:rsidR="004933E6" w:rsidRDefault="004933E6">
            <w:pPr>
              <w:rPr>
                <w:sz w:val="22"/>
                <w:szCs w:val="22"/>
              </w:rPr>
            </w:pPr>
          </w:p>
        </w:tc>
        <w:tc>
          <w:tcPr>
            <w:tcW w:w="2956" w:type="dxa"/>
          </w:tcPr>
          <w:p w14:paraId="226172A2" w14:textId="77777777" w:rsidR="004933E6" w:rsidRDefault="00000000">
            <w:pPr>
              <w:rPr>
                <w:sz w:val="22"/>
                <w:szCs w:val="22"/>
              </w:rPr>
            </w:pPr>
            <w:sdt>
              <w:sdtPr>
                <w:tag w:val="goog_rdk_5"/>
                <w:id w:val="224865713"/>
              </w:sdtPr>
              <w:sdtContent>
                <w:r>
                  <w:rPr>
                    <w:rFonts w:ascii="Arial Unicode MS" w:eastAsia="Arial Unicode MS" w:hAnsi="Arial Unicode MS" w:cs="Arial Unicode MS"/>
                    <w:sz w:val="22"/>
                    <w:szCs w:val="22"/>
                  </w:rPr>
                  <w:t>☐</w:t>
                </w:r>
              </w:sdtContent>
            </w:sdt>
            <w:r>
              <w:rPr>
                <w:sz w:val="22"/>
                <w:szCs w:val="22"/>
              </w:rPr>
              <w:t xml:space="preserve"> Panonică %</w:t>
            </w:r>
          </w:p>
        </w:tc>
      </w:tr>
      <w:tr w:rsidR="004933E6" w14:paraId="39DA8112" w14:textId="77777777">
        <w:tc>
          <w:tcPr>
            <w:tcW w:w="2928" w:type="dxa"/>
          </w:tcPr>
          <w:p w14:paraId="7461A463" w14:textId="77777777" w:rsidR="004933E6" w:rsidRDefault="00000000">
            <w:pPr>
              <w:rPr>
                <w:sz w:val="22"/>
                <w:szCs w:val="22"/>
              </w:rPr>
            </w:pPr>
            <w:sdt>
              <w:sdtPr>
                <w:tag w:val="goog_rdk_6"/>
                <w:id w:val="-1071353732"/>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60EC72B5" w14:textId="77777777" w:rsidR="004933E6" w:rsidRDefault="004933E6">
            <w:pPr>
              <w:rPr>
                <w:sz w:val="22"/>
                <w:szCs w:val="22"/>
              </w:rPr>
            </w:pPr>
          </w:p>
        </w:tc>
        <w:tc>
          <w:tcPr>
            <w:tcW w:w="3002" w:type="dxa"/>
          </w:tcPr>
          <w:p w14:paraId="69F9769F" w14:textId="77777777" w:rsidR="004933E6" w:rsidRDefault="00000000">
            <w:pPr>
              <w:rPr>
                <w:sz w:val="22"/>
                <w:szCs w:val="22"/>
              </w:rPr>
            </w:pPr>
            <w:sdt>
              <w:sdtPr>
                <w:tag w:val="goog_rdk_7"/>
                <w:id w:val="-1790313496"/>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248AF0B" w14:textId="77777777" w:rsidR="004933E6" w:rsidRDefault="004933E6">
            <w:pPr>
              <w:rPr>
                <w:sz w:val="22"/>
                <w:szCs w:val="22"/>
              </w:rPr>
            </w:pPr>
          </w:p>
        </w:tc>
        <w:tc>
          <w:tcPr>
            <w:tcW w:w="2956" w:type="dxa"/>
          </w:tcPr>
          <w:p w14:paraId="59700772" w14:textId="77777777" w:rsidR="004933E6" w:rsidRDefault="00000000">
            <w:pPr>
              <w:rPr>
                <w:sz w:val="22"/>
                <w:szCs w:val="22"/>
              </w:rPr>
            </w:pPr>
            <w:sdt>
              <w:sdtPr>
                <w:tag w:val="goog_rdk_8"/>
                <w:id w:val="-32777187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E967585" w14:textId="77777777" w:rsidR="004933E6" w:rsidRDefault="004933E6">
      <w:pPr>
        <w:rPr>
          <w:sz w:val="22"/>
          <w:szCs w:val="22"/>
        </w:rPr>
      </w:pPr>
    </w:p>
    <w:p w14:paraId="3D272AF6" w14:textId="77777777" w:rsidR="004933E6"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22A7E953" w14:textId="77777777" w:rsidR="004933E6" w:rsidRDefault="00000000">
      <w:pPr>
        <w:rPr>
          <w:sz w:val="22"/>
          <w:szCs w:val="22"/>
        </w:rPr>
      </w:pPr>
      <w:r>
        <w:rPr>
          <w:b/>
          <w:bCs/>
          <w:sz w:val="22"/>
          <w:szCs w:val="22"/>
        </w:rPr>
        <w:t>3.1. Numărul Zonelor Prioritare pentru Biodiversitate distincte de pe teritoriul ariei naturale protejate:</w:t>
      </w:r>
    </w:p>
    <w:p w14:paraId="1EAED358"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3</w:t>
      </w:r>
    </w:p>
    <w:p w14:paraId="33EEA7AB" w14:textId="77777777" w:rsidR="004933E6" w:rsidRDefault="00000000">
      <w:pPr>
        <w:rPr>
          <w:sz w:val="22"/>
          <w:szCs w:val="22"/>
        </w:rPr>
      </w:pPr>
      <w:r>
        <w:rPr>
          <w:b/>
          <w:bCs/>
          <w:sz w:val="22"/>
          <w:szCs w:val="22"/>
        </w:rPr>
        <w:t>3.2. Descrierea Zonelor Prioritare pentru Biodiversitate distincte</w:t>
      </w:r>
    </w:p>
    <w:p w14:paraId="65A316A6" w14:textId="77777777" w:rsidR="004933E6" w:rsidRDefault="00000000">
      <w:pPr>
        <w:rPr>
          <w:sz w:val="22"/>
          <w:szCs w:val="22"/>
        </w:rPr>
      </w:pPr>
      <w:r>
        <w:rPr>
          <w:b/>
          <w:bCs/>
          <w:sz w:val="22"/>
          <w:szCs w:val="22"/>
        </w:rPr>
        <w:t>3.2.1. Zona Prioritară pentru Biodiversitate nr. 1</w:t>
      </w:r>
    </w:p>
    <w:p w14:paraId="3CA8BBBE" w14:textId="77777777" w:rsidR="004933E6" w:rsidRDefault="00000000">
      <w:pPr>
        <w:rPr>
          <w:sz w:val="22"/>
          <w:szCs w:val="22"/>
        </w:rPr>
      </w:pPr>
      <w:r>
        <w:rPr>
          <w:b/>
          <w:bCs/>
          <w:sz w:val="22"/>
          <w:szCs w:val="22"/>
        </w:rPr>
        <w:t>3.2.1.1. Cod Zona Prioritară pentru Biodiversitate nr. 1</w:t>
      </w:r>
    </w:p>
    <w:p w14:paraId="30372EE8"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ZPB1</w:t>
      </w:r>
    </w:p>
    <w:p w14:paraId="500F4DAD" w14:textId="77777777" w:rsidR="004933E6" w:rsidRDefault="00000000">
      <w:pPr>
        <w:rPr>
          <w:sz w:val="22"/>
          <w:szCs w:val="22"/>
        </w:rPr>
      </w:pPr>
      <w:r>
        <w:rPr>
          <w:b/>
          <w:bCs/>
          <w:sz w:val="22"/>
          <w:szCs w:val="22"/>
        </w:rPr>
        <w:t>3.2.1.2. Detalii privind Zona Prioritară pentru Biodiversitate nr. 1</w:t>
      </w:r>
    </w:p>
    <w:p w14:paraId="7623C60D" w14:textId="77777777" w:rsidR="004933E6" w:rsidRDefault="00000000">
      <w:pPr>
        <w:rPr>
          <w:sz w:val="22"/>
          <w:szCs w:val="22"/>
        </w:rPr>
      </w:pPr>
      <w:r>
        <w:rPr>
          <w:sz w:val="22"/>
          <w:szCs w:val="22"/>
        </w:rPr>
        <w:t>Suprafața totală a ZPB (ha)</w:t>
      </w:r>
    </w:p>
    <w:p w14:paraId="5571E99E"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424,19</w:t>
      </w:r>
    </w:p>
    <w:p w14:paraId="0E1C26D9" w14:textId="77777777" w:rsidR="004933E6" w:rsidRDefault="00000000">
      <w:pPr>
        <w:spacing w:after="0" w:line="240" w:lineRule="auto"/>
        <w:rPr>
          <w:sz w:val="22"/>
          <w:szCs w:val="22"/>
        </w:rPr>
      </w:pPr>
      <w:r>
        <w:rPr>
          <w:sz w:val="22"/>
          <w:szCs w:val="22"/>
        </w:rPr>
        <w:t>Documente relevante în raport cu ZPB</w:t>
      </w:r>
    </w:p>
    <w:p w14:paraId="690AFB24"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Harghita nr. 13/1995: Cheile Bicazului și Lacul Roșu</w:t>
      </w:r>
    </w:p>
    <w:p w14:paraId="655189A3"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RONPA0499 Cheile Bicazului și Lacul Roșu</w:t>
      </w:r>
    </w:p>
    <w:p w14:paraId="041A3232"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7C0464ED"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Ordinului ministrului agriculturii, pădurilor, apelor și mediului nr. 552/2003 privind aprobarea zonarii interioare a parcurilor naţionale şi a parcurilor naturale, din punct de vedere al necesităţii de conservare a diversitatii biologice;</w:t>
      </w:r>
    </w:p>
    <w:p w14:paraId="4FA0E437"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6A5FDF3B"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color w:val="000000"/>
          <w:sz w:val="22"/>
          <w:szCs w:val="22"/>
        </w:rPr>
        <w:t>Planul de management al  Parcului Naţional Cheile Bicazului-Hăşmaş și al siturilor Natura 2000 ROSCI0027 și ROSPA0018 Cheile Bicazului–Hăşmaş aprobat prin Ordinul Ministrului Mediului, Apelor și Pădurilor nr. 1523 din 28.07.2017;</w:t>
      </w:r>
    </w:p>
    <w:p w14:paraId="7B03BEAF"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9B74120" w14:textId="77777777" w:rsidR="004933E6" w:rsidRDefault="004933E6">
      <w:pPr>
        <w:spacing w:after="0" w:line="240" w:lineRule="auto"/>
        <w:rPr>
          <w:sz w:val="22"/>
          <w:szCs w:val="22"/>
        </w:rPr>
      </w:pPr>
    </w:p>
    <w:p w14:paraId="664A44B6" w14:textId="77777777" w:rsidR="004933E6" w:rsidRDefault="00000000">
      <w:pPr>
        <w:spacing w:after="0" w:line="240" w:lineRule="auto"/>
        <w:rPr>
          <w:sz w:val="22"/>
          <w:szCs w:val="22"/>
        </w:rPr>
      </w:pPr>
      <w:r>
        <w:rPr>
          <w:sz w:val="22"/>
          <w:szCs w:val="22"/>
        </w:rPr>
        <w:t>Informația ecologică</w:t>
      </w:r>
    </w:p>
    <w:p w14:paraId="4A3ADD06" w14:textId="77777777" w:rsidR="004933E6" w:rsidRDefault="004933E6">
      <w:pPr>
        <w:spacing w:after="0" w:line="240" w:lineRule="auto"/>
        <w:rPr>
          <w:sz w:val="22"/>
          <w:szCs w:val="22"/>
        </w:rPr>
      </w:pPr>
    </w:p>
    <w:tbl>
      <w:tblPr>
        <w:tblStyle w:val="a6"/>
        <w:tblW w:w="8970" w:type="dxa"/>
        <w:tblInd w:w="10" w:type="dxa"/>
        <w:tblLayout w:type="fixed"/>
        <w:tblLook w:val="0400" w:firstRow="0" w:lastRow="0" w:firstColumn="0" w:lastColumn="0" w:noHBand="0" w:noVBand="1"/>
      </w:tblPr>
      <w:tblGrid>
        <w:gridCol w:w="4482"/>
        <w:gridCol w:w="4488"/>
      </w:tblGrid>
      <w:tr w:rsidR="004933E6" w14:paraId="7CEBAFEB"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4F3E0007" w14:textId="77777777" w:rsidR="004933E6" w:rsidRDefault="00000000">
            <w:pPr>
              <w:spacing w:after="0" w:line="240" w:lineRule="auto"/>
              <w:rPr>
                <w:sz w:val="22"/>
                <w:szCs w:val="22"/>
              </w:rPr>
            </w:pPr>
            <w:r>
              <w:rPr>
                <w:b/>
                <w:bCs/>
                <w:sz w:val="22"/>
                <w:szCs w:val="22"/>
              </w:rPr>
              <w:t>Informația ecologică</w:t>
            </w:r>
          </w:p>
        </w:tc>
        <w:tc>
          <w:tcPr>
            <w:tcW w:w="4488" w:type="dxa"/>
            <w:tcBorders>
              <w:top w:val="single" w:sz="6" w:space="0" w:color="000000"/>
              <w:left w:val="single" w:sz="6" w:space="0" w:color="000000"/>
              <w:bottom w:val="single" w:sz="6" w:space="0" w:color="000000"/>
              <w:right w:val="single" w:sz="6" w:space="0" w:color="000000"/>
            </w:tcBorders>
          </w:tcPr>
          <w:p w14:paraId="1893E603" w14:textId="77777777" w:rsidR="004933E6" w:rsidRDefault="00000000">
            <w:pPr>
              <w:spacing w:after="0" w:line="240" w:lineRule="auto"/>
              <w:rPr>
                <w:sz w:val="22"/>
                <w:szCs w:val="22"/>
              </w:rPr>
            </w:pPr>
            <w:r>
              <w:rPr>
                <w:b/>
                <w:bCs/>
                <w:sz w:val="22"/>
                <w:szCs w:val="22"/>
              </w:rPr>
              <w:t>Descriere</w:t>
            </w:r>
          </w:p>
        </w:tc>
      </w:tr>
      <w:tr w:rsidR="004933E6" w14:paraId="15F14722"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78C8B85D" w14:textId="77777777" w:rsidR="004933E6" w:rsidRDefault="00000000">
            <w:pPr>
              <w:spacing w:after="0" w:line="240" w:lineRule="auto"/>
              <w:rPr>
                <w:sz w:val="22"/>
                <w:szCs w:val="22"/>
              </w:rPr>
            </w:pPr>
            <w:r>
              <w:rPr>
                <w:sz w:val="22"/>
                <w:szCs w:val="22"/>
              </w:rPr>
              <w:t>Habitate de interes comunitar sau de interes național</w:t>
            </w:r>
          </w:p>
        </w:tc>
        <w:tc>
          <w:tcPr>
            <w:tcW w:w="4488" w:type="dxa"/>
            <w:tcBorders>
              <w:top w:val="single" w:sz="6" w:space="0" w:color="000000"/>
              <w:left w:val="single" w:sz="6" w:space="0" w:color="000000"/>
              <w:bottom w:val="single" w:sz="6" w:space="0" w:color="000000"/>
              <w:right w:val="single" w:sz="6" w:space="0" w:color="000000"/>
            </w:tcBorders>
          </w:tcPr>
          <w:p w14:paraId="4755BA80" w14:textId="77777777" w:rsidR="004933E6" w:rsidRDefault="00000000">
            <w:pPr>
              <w:spacing w:after="0" w:line="240" w:lineRule="auto"/>
              <w:rPr>
                <w:b/>
                <w:bCs/>
                <w:i/>
                <w:iCs/>
                <w:sz w:val="22"/>
                <w:szCs w:val="22"/>
              </w:rPr>
            </w:pPr>
            <w:r>
              <w:rPr>
                <w:b/>
                <w:bCs/>
                <w:i/>
                <w:iCs/>
                <w:sz w:val="22"/>
                <w:szCs w:val="22"/>
              </w:rPr>
              <w:t>Habitate de păduri temperate europene:</w:t>
            </w:r>
          </w:p>
          <w:p w14:paraId="3EE09DF0" w14:textId="77777777" w:rsidR="004933E6" w:rsidRDefault="00000000">
            <w:pPr>
              <w:spacing w:after="0" w:line="240" w:lineRule="auto"/>
              <w:rPr>
                <w:i/>
                <w:iCs/>
                <w:sz w:val="22"/>
                <w:szCs w:val="22"/>
              </w:rPr>
            </w:pPr>
            <w:r>
              <w:rPr>
                <w:i/>
                <w:iCs/>
                <w:sz w:val="22"/>
                <w:szCs w:val="22"/>
              </w:rPr>
              <w:t>9110 - Păduri de fag de tip Luzulo-Fagetum;</w:t>
            </w:r>
          </w:p>
          <w:p w14:paraId="4A17C712" w14:textId="77777777" w:rsidR="004933E6" w:rsidRDefault="00000000">
            <w:pPr>
              <w:spacing w:after="0" w:line="240" w:lineRule="auto"/>
              <w:rPr>
                <w:i/>
                <w:iCs/>
                <w:sz w:val="22"/>
                <w:szCs w:val="22"/>
              </w:rPr>
            </w:pPr>
            <w:r>
              <w:rPr>
                <w:i/>
                <w:iCs/>
                <w:sz w:val="22"/>
                <w:szCs w:val="22"/>
              </w:rPr>
              <w:t>91Q0 - Păduri relictare cu Pinus sylvestris pe substrate calcaroase;</w:t>
            </w:r>
          </w:p>
          <w:p w14:paraId="0D3CD0F0" w14:textId="77777777" w:rsidR="004933E6" w:rsidRDefault="00000000">
            <w:pPr>
              <w:spacing w:after="0" w:line="240" w:lineRule="auto"/>
              <w:rPr>
                <w:b/>
                <w:bCs/>
                <w:i/>
                <w:iCs/>
                <w:sz w:val="22"/>
                <w:szCs w:val="22"/>
              </w:rPr>
            </w:pPr>
            <w:r>
              <w:rPr>
                <w:b/>
                <w:bCs/>
                <w:i/>
                <w:iCs/>
                <w:sz w:val="22"/>
                <w:szCs w:val="22"/>
              </w:rPr>
              <w:t>Habitate de păduri temperate montane de conifere:</w:t>
            </w:r>
          </w:p>
          <w:p w14:paraId="71284108" w14:textId="77777777" w:rsidR="004933E6" w:rsidRDefault="00000000">
            <w:pPr>
              <w:spacing w:after="0" w:line="240" w:lineRule="auto"/>
              <w:rPr>
                <w:i/>
                <w:iCs/>
                <w:sz w:val="22"/>
                <w:szCs w:val="22"/>
              </w:rPr>
            </w:pPr>
            <w:r>
              <w:rPr>
                <w:i/>
                <w:iCs/>
                <w:sz w:val="22"/>
                <w:szCs w:val="22"/>
              </w:rPr>
              <w:t>9410- Păduri acidofile de molid (Picea abies) din etajul montan până în cel alpin;</w:t>
            </w:r>
          </w:p>
          <w:p w14:paraId="3053B270" w14:textId="77777777" w:rsidR="004933E6" w:rsidRDefault="004933E6">
            <w:pPr>
              <w:spacing w:after="0" w:line="240" w:lineRule="auto"/>
              <w:rPr>
                <w:i/>
                <w:iCs/>
                <w:sz w:val="22"/>
                <w:szCs w:val="22"/>
              </w:rPr>
            </w:pPr>
          </w:p>
        </w:tc>
      </w:tr>
      <w:tr w:rsidR="004933E6" w14:paraId="2E471E9B"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6442B206" w14:textId="77777777" w:rsidR="004933E6" w:rsidRDefault="00000000">
            <w:pPr>
              <w:spacing w:after="0" w:line="240" w:lineRule="auto"/>
              <w:rPr>
                <w:sz w:val="22"/>
                <w:szCs w:val="22"/>
              </w:rPr>
            </w:pPr>
            <w:r>
              <w:rPr>
                <w:sz w:val="22"/>
                <w:szCs w:val="22"/>
              </w:rPr>
              <w:t>Specii</w:t>
            </w:r>
          </w:p>
        </w:tc>
        <w:tc>
          <w:tcPr>
            <w:tcW w:w="4488" w:type="dxa"/>
            <w:tcBorders>
              <w:top w:val="single" w:sz="6" w:space="0" w:color="000000"/>
              <w:left w:val="single" w:sz="6" w:space="0" w:color="000000"/>
              <w:bottom w:val="single" w:sz="6" w:space="0" w:color="000000"/>
              <w:right w:val="single" w:sz="6" w:space="0" w:color="000000"/>
            </w:tcBorders>
          </w:tcPr>
          <w:p w14:paraId="6DB485BD" w14:textId="77777777" w:rsidR="004933E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417BA3A3"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1352* Canis lupus </w:t>
            </w:r>
          </w:p>
          <w:p w14:paraId="3F418758"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1354* Ursus arctos </w:t>
            </w:r>
          </w:p>
          <w:p w14:paraId="4FF220B9"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1361 Lynx lynx</w:t>
            </w:r>
          </w:p>
          <w:p w14:paraId="16DE2650" w14:textId="77777777" w:rsidR="004933E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Amfibieni:</w:t>
            </w:r>
          </w:p>
          <w:p w14:paraId="63707B04"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1193 Bombina variegata</w:t>
            </w:r>
          </w:p>
          <w:p w14:paraId="6D2C2BE1"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2001 Triturus montandoni</w:t>
            </w:r>
          </w:p>
          <w:p w14:paraId="529C585D" w14:textId="77777777" w:rsidR="004933E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52F6CAEA"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A223 Aegolius funereus</w:t>
            </w:r>
          </w:p>
          <w:p w14:paraId="60D358C2"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A104 Bonasa bonasia</w:t>
            </w:r>
          </w:p>
          <w:p w14:paraId="2700FDF1"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A338 Lanius collurio</w:t>
            </w:r>
          </w:p>
          <w:p w14:paraId="6C1ADCDE"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A217 Glaucidium passerinum</w:t>
            </w:r>
          </w:p>
          <w:p w14:paraId="5D981414"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A241 Picoides tridactylus</w:t>
            </w:r>
          </w:p>
        </w:tc>
      </w:tr>
      <w:tr w:rsidR="004933E6" w14:paraId="428CA1FE"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796DE3E4" w14:textId="77777777" w:rsidR="004933E6" w:rsidRDefault="00000000">
            <w:pPr>
              <w:spacing w:after="0" w:line="240" w:lineRule="auto"/>
              <w:rPr>
                <w:sz w:val="22"/>
                <w:szCs w:val="22"/>
              </w:rPr>
            </w:pPr>
            <w:r>
              <w:rPr>
                <w:sz w:val="22"/>
                <w:szCs w:val="22"/>
              </w:rPr>
              <w:t>Valoarea ecologică</w:t>
            </w:r>
          </w:p>
        </w:tc>
        <w:tc>
          <w:tcPr>
            <w:tcW w:w="4488" w:type="dxa"/>
            <w:tcBorders>
              <w:top w:val="single" w:sz="4" w:space="0" w:color="000000"/>
              <w:left w:val="single" w:sz="4" w:space="0" w:color="000000"/>
              <w:bottom w:val="single" w:sz="4" w:space="0" w:color="000000"/>
              <w:right w:val="single" w:sz="4" w:space="0" w:color="000000"/>
            </w:tcBorders>
          </w:tcPr>
          <w:p w14:paraId="07CC9BE4" w14:textId="77777777" w:rsidR="004933E6" w:rsidRDefault="00000000">
            <w:pPr>
              <w:spacing w:after="0" w:line="240" w:lineRule="auto"/>
              <w:jc w:val="both"/>
              <w:rPr>
                <w:sz w:val="22"/>
                <w:szCs w:val="22"/>
              </w:rPr>
            </w:pPr>
            <w:r>
              <w:rPr>
                <w:sz w:val="22"/>
                <w:szCs w:val="22"/>
              </w:rPr>
              <w:t xml:space="preserve">ZPB1 cuprinde Zona de Protecție Strictă a Parcului Național Cheile Bicazului - Hășmaș, incluzând un moziac format din păduri acidofile de molid, făgete și păduri relictare de pin silvestru dezvoltate pe substrate calcaroase izolate asigură un refugiu critic, de o stabilitate climatică și ecologică excepțională. </w:t>
            </w:r>
          </w:p>
          <w:p w14:paraId="4F852942" w14:textId="77777777" w:rsidR="004933E6" w:rsidRDefault="00000000">
            <w:pPr>
              <w:spacing w:after="0" w:line="240" w:lineRule="auto"/>
              <w:jc w:val="both"/>
              <w:rPr>
                <w:sz w:val="22"/>
                <w:szCs w:val="22"/>
              </w:rPr>
            </w:pPr>
            <w:r>
              <w:rPr>
                <w:sz w:val="22"/>
                <w:szCs w:val="22"/>
              </w:rPr>
              <w:t xml:space="preserve">Absența activităților silvice permite acumularea unei cantități mari de lemn mort și menținerea arborilor seculari, elemente care definesc habitatul optim pentru specii de păsări extrem de specializate și sensibile la perturbări. Astfel, pădurile bătrâne de conifere oferă locuri sigure de cuibărit și resurse bogate de hrană pentru specii relicte sau montane precum minunița, ciuvica, ciocănitoarea cu trei </w:t>
            </w:r>
            <w:r>
              <w:rPr>
                <w:sz w:val="22"/>
                <w:szCs w:val="22"/>
              </w:rPr>
              <w:lastRenderedPageBreak/>
              <w:t>degete și ierunca, în timp ce zonele de ecoton și luminișurile susțin prezența sfrânciocului roșiatic. La nivelul solului, microclimatul umed și rece, întreținut de litiera groasă și topografia accidentată, asigură condiții perfecte pentru amfibienii montani, zona fiind esențială pentru conservarea unor populații stabile de triton carpatic (endemit în Arcul Carpatic) și izvoraș cu burtă galbenă. Topografia spectaculoasă, cu versanți abrupți și văi adânci, oferă condiții ideale de izolare pentru mamiferele mari. Acest caracter intangibil garantează existența zonelor de liniște totală (bârloage, locuri de fătare și adăpost) strict necesare pentru supraviețuirea și reproducerea marilor carnivore: ursul, lupul și râsul. Prin excluderea oricărei presiuni antropice, această zonă de protecție strictă nu doar că protejează specii periclitate, dar servește ca nucleu de dispersie genetică pentru întreaga regiune a Carpaților Orientali.</w:t>
            </w:r>
          </w:p>
        </w:tc>
      </w:tr>
      <w:tr w:rsidR="004933E6" w14:paraId="5C1B3F73"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282F5F06" w14:textId="77777777" w:rsidR="004933E6" w:rsidRDefault="00000000">
            <w:pPr>
              <w:spacing w:after="0" w:line="240" w:lineRule="auto"/>
              <w:rPr>
                <w:sz w:val="22"/>
                <w:szCs w:val="22"/>
              </w:rPr>
            </w:pPr>
            <w:r>
              <w:rPr>
                <w:sz w:val="22"/>
                <w:szCs w:val="22"/>
              </w:rPr>
              <w:lastRenderedPageBreak/>
              <w:t>Presiuni semnificative</w:t>
            </w:r>
          </w:p>
        </w:tc>
        <w:tc>
          <w:tcPr>
            <w:tcW w:w="4488" w:type="dxa"/>
            <w:tcBorders>
              <w:top w:val="single" w:sz="4" w:space="0" w:color="000000"/>
              <w:left w:val="single" w:sz="4" w:space="0" w:color="000000"/>
              <w:bottom w:val="single" w:sz="4" w:space="0" w:color="000000"/>
              <w:right w:val="single" w:sz="4" w:space="0" w:color="000000"/>
            </w:tcBorders>
          </w:tcPr>
          <w:p w14:paraId="3C5D232D" w14:textId="77777777" w:rsidR="004933E6" w:rsidRDefault="00000000">
            <w:pPr>
              <w:spacing w:after="0" w:line="240" w:lineRule="auto"/>
              <w:rPr>
                <w:sz w:val="22"/>
                <w:szCs w:val="22"/>
              </w:rPr>
            </w:pPr>
            <w:r>
              <w:rPr>
                <w:sz w:val="22"/>
                <w:szCs w:val="22"/>
              </w:rPr>
              <w:t>Nu este cazul</w:t>
            </w:r>
          </w:p>
        </w:tc>
      </w:tr>
      <w:tr w:rsidR="004933E6" w14:paraId="57BE0E3C"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1C5E1145" w14:textId="77777777" w:rsidR="004933E6" w:rsidRDefault="00000000">
            <w:pPr>
              <w:spacing w:after="0" w:line="240" w:lineRule="auto"/>
              <w:rPr>
                <w:sz w:val="22"/>
                <w:szCs w:val="22"/>
              </w:rPr>
            </w:pPr>
            <w:r>
              <w:rPr>
                <w:sz w:val="22"/>
                <w:szCs w:val="22"/>
              </w:rPr>
              <w:t>Obiective și măsuri de conservare</w:t>
            </w:r>
          </w:p>
        </w:tc>
        <w:tc>
          <w:tcPr>
            <w:tcW w:w="4488" w:type="dxa"/>
            <w:tcBorders>
              <w:top w:val="single" w:sz="4" w:space="0" w:color="000000"/>
              <w:left w:val="single" w:sz="4" w:space="0" w:color="000000"/>
              <w:bottom w:val="single" w:sz="4" w:space="0" w:color="000000"/>
              <w:right w:val="single" w:sz="4" w:space="0" w:color="000000"/>
            </w:tcBorders>
          </w:tcPr>
          <w:p w14:paraId="5FC94C85" w14:textId="77777777" w:rsidR="004933E6" w:rsidRDefault="00000000">
            <w:pPr>
              <w:spacing w:after="0" w:line="240" w:lineRule="auto"/>
              <w:jc w:val="both"/>
              <w:rPr>
                <w:sz w:val="22"/>
                <w:szCs w:val="22"/>
              </w:rPr>
            </w:pPr>
            <w:r>
              <w:rPr>
                <w:b/>
                <w:bCs/>
                <w:sz w:val="22"/>
                <w:szCs w:val="22"/>
              </w:rPr>
              <w:t>Obiective și măsuri în regim de non-intervenție pentru habitatele forestiere</w:t>
            </w:r>
          </w:p>
          <w:p w14:paraId="48897CF5" w14:textId="77777777" w:rsidR="004933E6" w:rsidRDefault="00000000">
            <w:pPr>
              <w:spacing w:after="0" w:line="240" w:lineRule="auto"/>
              <w:jc w:val="both"/>
              <w:rPr>
                <w:sz w:val="22"/>
                <w:szCs w:val="22"/>
              </w:rPr>
            </w:pPr>
            <w:r>
              <w:rPr>
                <w:b/>
                <w:bCs/>
                <w:sz w:val="22"/>
                <w:szCs w:val="22"/>
              </w:rPr>
              <w:t>Obiectiv general de conservare</w:t>
            </w:r>
          </w:p>
          <w:p w14:paraId="5D8B9965" w14:textId="77777777" w:rsidR="004933E6"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F88A217" w14:textId="77777777" w:rsidR="004933E6" w:rsidRDefault="00000000">
            <w:pPr>
              <w:spacing w:after="0" w:line="240" w:lineRule="auto"/>
              <w:jc w:val="both"/>
              <w:rPr>
                <w:sz w:val="22"/>
                <w:szCs w:val="22"/>
              </w:rPr>
            </w:pPr>
            <w:r>
              <w:rPr>
                <w:b/>
                <w:bCs/>
                <w:sz w:val="22"/>
                <w:szCs w:val="22"/>
              </w:rPr>
              <w:t>Obiective specifice:</w:t>
            </w:r>
          </w:p>
          <w:p w14:paraId="47BF237F" w14:textId="77777777" w:rsidR="004933E6"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AC1A27F" w14:textId="77777777" w:rsidR="004933E6"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41839011" w14:textId="77777777" w:rsidR="004933E6"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F3AC346" w14:textId="77777777" w:rsidR="004933E6"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3C62523C" w14:textId="77777777" w:rsidR="004933E6" w:rsidRDefault="00000000">
            <w:pPr>
              <w:spacing w:after="0" w:line="240" w:lineRule="auto"/>
              <w:jc w:val="both"/>
              <w:rPr>
                <w:sz w:val="22"/>
                <w:szCs w:val="22"/>
              </w:rPr>
            </w:pPr>
            <w:r>
              <w:rPr>
                <w:sz w:val="22"/>
                <w:szCs w:val="22"/>
              </w:rPr>
              <w:t>5. Monitorizarea periodică a stării de conservare a habitatelor și speciilor din ZPB.</w:t>
            </w:r>
          </w:p>
          <w:p w14:paraId="22F9A0BD" w14:textId="77777777" w:rsidR="004933E6" w:rsidRDefault="00000000">
            <w:pPr>
              <w:spacing w:after="0" w:line="240" w:lineRule="auto"/>
              <w:jc w:val="both"/>
              <w:rPr>
                <w:sz w:val="22"/>
                <w:szCs w:val="22"/>
              </w:rPr>
            </w:pPr>
            <w:r>
              <w:rPr>
                <w:b/>
                <w:bCs/>
                <w:sz w:val="22"/>
                <w:szCs w:val="22"/>
              </w:rPr>
              <w:t>Măsuri de conservare:</w:t>
            </w:r>
          </w:p>
          <w:p w14:paraId="5D983D70" w14:textId="77777777" w:rsidR="004933E6"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479D62B" w14:textId="77777777" w:rsidR="004933E6"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w:t>
            </w:r>
            <w:r>
              <w:rPr>
                <w:sz w:val="22"/>
                <w:szCs w:val="22"/>
              </w:rPr>
              <w:lastRenderedPageBreak/>
              <w:t>iar arborii-habitat nu se extrag; îndepărtări sunt permise doar punctual, strict pentru siguranța publică (de exemplu pe trasee turistice), dar materialul se relocă, nu se scoate din ZPB.</w:t>
            </w:r>
          </w:p>
          <w:p w14:paraId="4119F95A" w14:textId="77777777" w:rsidR="004933E6"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C7FC159" w14:textId="77777777" w:rsidR="004933E6"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C292A07" w14:textId="77777777" w:rsidR="004933E6"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23E3F50" w14:textId="77777777" w:rsidR="004933E6" w:rsidRDefault="004933E6">
            <w:pPr>
              <w:spacing w:after="0" w:line="240" w:lineRule="auto"/>
              <w:jc w:val="both"/>
              <w:rPr>
                <w:sz w:val="22"/>
                <w:szCs w:val="22"/>
              </w:rPr>
            </w:pPr>
          </w:p>
          <w:p w14:paraId="290FA1C7" w14:textId="77777777" w:rsidR="004933E6"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4933E6" w14:paraId="3A791CE8"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3134F475" w14:textId="77777777" w:rsidR="004933E6" w:rsidRDefault="00000000">
            <w:pPr>
              <w:spacing w:after="0" w:line="240" w:lineRule="auto"/>
              <w:rPr>
                <w:sz w:val="22"/>
                <w:szCs w:val="22"/>
              </w:rPr>
            </w:pPr>
            <w:r>
              <w:rPr>
                <w:sz w:val="22"/>
                <w:szCs w:val="22"/>
              </w:rPr>
              <w:lastRenderedPageBreak/>
              <w:t>Tipul de proprietate</w:t>
            </w:r>
          </w:p>
        </w:tc>
        <w:tc>
          <w:tcPr>
            <w:tcW w:w="4488" w:type="dxa"/>
            <w:tcBorders>
              <w:top w:val="single" w:sz="4" w:space="0" w:color="000000"/>
              <w:left w:val="single" w:sz="4" w:space="0" w:color="000000"/>
              <w:bottom w:val="single" w:sz="4" w:space="0" w:color="000000"/>
              <w:right w:val="single" w:sz="4" w:space="0" w:color="000000"/>
            </w:tcBorders>
          </w:tcPr>
          <w:p w14:paraId="5792EC1E" w14:textId="77777777" w:rsidR="004933E6" w:rsidRDefault="00000000">
            <w:pPr>
              <w:spacing w:after="0" w:line="240" w:lineRule="auto"/>
              <w:rPr>
                <w:sz w:val="22"/>
                <w:szCs w:val="22"/>
              </w:rPr>
            </w:pPr>
            <w:r>
              <w:rPr>
                <w:sz w:val="22"/>
                <w:szCs w:val="22"/>
              </w:rPr>
              <w:t>Publică de stat și privată</w:t>
            </w:r>
          </w:p>
        </w:tc>
      </w:tr>
    </w:tbl>
    <w:p w14:paraId="5356BA3C" w14:textId="77777777" w:rsidR="004933E6" w:rsidRDefault="004933E6">
      <w:pPr>
        <w:spacing w:after="0" w:line="240" w:lineRule="auto"/>
        <w:rPr>
          <w:sz w:val="22"/>
          <w:szCs w:val="22"/>
        </w:rPr>
      </w:pPr>
    </w:p>
    <w:p w14:paraId="4133745A" w14:textId="77777777" w:rsidR="004933E6" w:rsidRDefault="00000000">
      <w:pPr>
        <w:spacing w:after="0" w:line="240" w:lineRule="auto"/>
        <w:rPr>
          <w:sz w:val="22"/>
          <w:szCs w:val="22"/>
        </w:rPr>
      </w:pPr>
      <w:r>
        <w:rPr>
          <w:b/>
          <w:bCs/>
          <w:sz w:val="22"/>
          <w:szCs w:val="22"/>
        </w:rPr>
        <w:t>3.2.2. Zona Prioritară pentru Biodiversitate nr. 2</w:t>
      </w:r>
    </w:p>
    <w:p w14:paraId="6E037164" w14:textId="77777777" w:rsidR="004933E6" w:rsidRDefault="00000000">
      <w:pPr>
        <w:rPr>
          <w:sz w:val="22"/>
          <w:szCs w:val="22"/>
        </w:rPr>
      </w:pPr>
      <w:r>
        <w:rPr>
          <w:b/>
          <w:bCs/>
          <w:sz w:val="22"/>
          <w:szCs w:val="22"/>
        </w:rPr>
        <w:t>3.2.2.1. Cod Zona Prioritară pentru Biodiversitate nr. 2</w:t>
      </w:r>
    </w:p>
    <w:p w14:paraId="1521FB39"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ZPB2</w:t>
      </w:r>
    </w:p>
    <w:p w14:paraId="53AF70C7" w14:textId="77777777" w:rsidR="004933E6" w:rsidRDefault="00000000">
      <w:pPr>
        <w:rPr>
          <w:sz w:val="22"/>
          <w:szCs w:val="22"/>
        </w:rPr>
      </w:pPr>
      <w:r>
        <w:rPr>
          <w:b/>
          <w:bCs/>
          <w:sz w:val="22"/>
          <w:szCs w:val="22"/>
        </w:rPr>
        <w:t>3.2.2.2. Detalii privind Zona Prioritară pentru Biodiversitate nr. 2</w:t>
      </w:r>
    </w:p>
    <w:p w14:paraId="0C866F8B" w14:textId="77777777" w:rsidR="004933E6" w:rsidRDefault="00000000">
      <w:pPr>
        <w:rPr>
          <w:sz w:val="22"/>
          <w:szCs w:val="22"/>
        </w:rPr>
      </w:pPr>
      <w:r>
        <w:rPr>
          <w:sz w:val="22"/>
          <w:szCs w:val="22"/>
        </w:rPr>
        <w:t>Suprafața totală a ZPB (ha)</w:t>
      </w:r>
    </w:p>
    <w:p w14:paraId="1C71D488" w14:textId="6EFA55F3"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4.740,12</w:t>
      </w:r>
      <w:r w:rsidR="000C0FB9">
        <w:rPr>
          <w:color w:val="000000"/>
          <w:sz w:val="22"/>
          <w:szCs w:val="22"/>
        </w:rPr>
        <w:t/>
      </w:r>
    </w:p>
    <w:p w14:paraId="55F31F40" w14:textId="77777777" w:rsidR="004933E6" w:rsidRDefault="00000000">
      <w:pPr>
        <w:spacing w:after="0" w:line="240" w:lineRule="auto"/>
        <w:rPr>
          <w:sz w:val="22"/>
          <w:szCs w:val="22"/>
        </w:rPr>
      </w:pPr>
      <w:r>
        <w:rPr>
          <w:sz w:val="22"/>
          <w:szCs w:val="22"/>
        </w:rPr>
        <w:t>Documente relevante în raport cu ZPB</w:t>
      </w:r>
    </w:p>
    <w:p w14:paraId="6B02BCC7"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Neamț nr. 290 /1971: Cheile Șugăului;</w:t>
      </w:r>
    </w:p>
    <w:p w14:paraId="63111906"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Harghita nr. 13/1995: Cheile Bicazului și Lacul Roșu;</w:t>
      </w:r>
    </w:p>
    <w:p w14:paraId="21F9E967"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Harghita nr. 162/1995: Masivul Hășmașul Mare, Piatra Singuratică - Hășmașul Negru;</w:t>
      </w:r>
    </w:p>
    <w:p w14:paraId="0B7BCF51"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RONPA0499 Cheile Bicazului și Lacul Roșu, RONPA0500 Masivul Hășmașul Mare, Piatra Singuratică - Hășmașul Negru, RONPA0669 Cheile Șugăului;</w:t>
      </w:r>
    </w:p>
    <w:p w14:paraId="27CD0110"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7EAE83D9"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Ordinului ministrului agriculturii, pădurilor, apelor și mediului nr. 552/2003 privind aprobarea zonarii interioare a parcurilor naţionale şi a parcurilor naturale, din punct de vedere al necesităţii de conservare a diversitatii biologice;</w:t>
      </w:r>
    </w:p>
    <w:p w14:paraId="08050F27"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4522ED43"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Planul de management al  Parcului Naţional Cheile Bicazului-Hăşmaş și al siturilor Natura 2000 ROSCI0027 și ROSPA0018 Cheile Bicazului–Hăşmaş aprobat prin Ordinul Ministrului Mediului, Apelor și Pădurilor nr. 1523 din 28.07.2017;</w:t>
      </w:r>
    </w:p>
    <w:p w14:paraId="67F4EF9D"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3A9956CB" w14:textId="77777777" w:rsidR="004933E6" w:rsidRDefault="004933E6">
      <w:pPr>
        <w:rPr>
          <w:sz w:val="22"/>
          <w:szCs w:val="22"/>
        </w:rPr>
      </w:pPr>
    </w:p>
    <w:p w14:paraId="27A36DC8" w14:textId="77777777" w:rsidR="004933E6" w:rsidRDefault="00000000">
      <w:pPr>
        <w:rPr>
          <w:sz w:val="22"/>
          <w:szCs w:val="22"/>
        </w:rPr>
      </w:pPr>
      <w:r>
        <w:rPr>
          <w:sz w:val="22"/>
          <w:szCs w:val="22"/>
        </w:rPr>
        <w:t>Informația ecologică</w:t>
      </w:r>
    </w:p>
    <w:tbl>
      <w:tblPr>
        <w:tblStyle w:val="a7"/>
        <w:tblW w:w="8970" w:type="dxa"/>
        <w:tblInd w:w="10" w:type="dxa"/>
        <w:tblLayout w:type="fixed"/>
        <w:tblLook w:val="0400" w:firstRow="0" w:lastRow="0" w:firstColumn="0" w:lastColumn="0" w:noHBand="0" w:noVBand="1"/>
      </w:tblPr>
      <w:tblGrid>
        <w:gridCol w:w="4032"/>
        <w:gridCol w:w="4938"/>
      </w:tblGrid>
      <w:tr w:rsidR="004933E6" w14:paraId="180ED287"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43B768CC" w14:textId="77777777" w:rsidR="004933E6" w:rsidRDefault="00000000">
            <w:pPr>
              <w:rPr>
                <w:sz w:val="22"/>
                <w:szCs w:val="22"/>
              </w:rPr>
            </w:pPr>
            <w:r>
              <w:rPr>
                <w:b/>
                <w:bCs/>
                <w:sz w:val="22"/>
                <w:szCs w:val="22"/>
              </w:rPr>
              <w:t>Informația ecologică</w:t>
            </w:r>
          </w:p>
        </w:tc>
        <w:tc>
          <w:tcPr>
            <w:tcW w:w="4938" w:type="dxa"/>
            <w:tcBorders>
              <w:top w:val="single" w:sz="6" w:space="0" w:color="000000"/>
              <w:left w:val="single" w:sz="6" w:space="0" w:color="000000"/>
              <w:bottom w:val="single" w:sz="6" w:space="0" w:color="000000"/>
              <w:right w:val="single" w:sz="6" w:space="0" w:color="000000"/>
            </w:tcBorders>
          </w:tcPr>
          <w:p w14:paraId="6E3C3D76" w14:textId="77777777" w:rsidR="004933E6" w:rsidRDefault="00000000">
            <w:pPr>
              <w:rPr>
                <w:sz w:val="22"/>
                <w:szCs w:val="22"/>
              </w:rPr>
            </w:pPr>
            <w:r>
              <w:rPr>
                <w:b/>
                <w:bCs/>
                <w:sz w:val="22"/>
                <w:szCs w:val="22"/>
              </w:rPr>
              <w:t>Descriere</w:t>
            </w:r>
          </w:p>
        </w:tc>
      </w:tr>
      <w:tr w:rsidR="004933E6" w14:paraId="60F168DF"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0BAF45DC" w14:textId="77777777" w:rsidR="004933E6" w:rsidRDefault="00000000">
            <w:pPr>
              <w:rPr>
                <w:sz w:val="22"/>
                <w:szCs w:val="22"/>
              </w:rPr>
            </w:pPr>
            <w:r>
              <w:rPr>
                <w:sz w:val="22"/>
                <w:szCs w:val="22"/>
              </w:rPr>
              <w:t>Habitate de interes comunitar sau de interes național</w:t>
            </w:r>
          </w:p>
        </w:tc>
        <w:tc>
          <w:tcPr>
            <w:tcW w:w="4938" w:type="dxa"/>
            <w:tcBorders>
              <w:top w:val="single" w:sz="6" w:space="0" w:color="000000"/>
              <w:left w:val="single" w:sz="6" w:space="0" w:color="000000"/>
              <w:bottom w:val="single" w:sz="6" w:space="0" w:color="000000"/>
              <w:right w:val="single" w:sz="6" w:space="0" w:color="000000"/>
            </w:tcBorders>
          </w:tcPr>
          <w:p w14:paraId="5E17C0F7" w14:textId="77777777" w:rsidR="004933E6" w:rsidRDefault="00000000">
            <w:pPr>
              <w:spacing w:after="0"/>
              <w:jc w:val="both"/>
              <w:rPr>
                <w:b/>
                <w:bCs/>
                <w:i/>
                <w:iCs/>
                <w:sz w:val="22"/>
                <w:szCs w:val="22"/>
              </w:rPr>
            </w:pPr>
            <w:r>
              <w:rPr>
                <w:b/>
                <w:bCs/>
                <w:i/>
                <w:iCs/>
                <w:sz w:val="22"/>
                <w:szCs w:val="22"/>
              </w:rPr>
              <w:t>Habitate de păduri temperate europene:</w:t>
            </w:r>
          </w:p>
          <w:p w14:paraId="5052BED6" w14:textId="77777777" w:rsidR="004933E6" w:rsidRDefault="00000000">
            <w:pPr>
              <w:spacing w:after="0"/>
              <w:jc w:val="both"/>
              <w:rPr>
                <w:i/>
                <w:iCs/>
                <w:sz w:val="22"/>
                <w:szCs w:val="22"/>
              </w:rPr>
            </w:pPr>
            <w:r>
              <w:rPr>
                <w:i/>
                <w:iCs/>
                <w:sz w:val="22"/>
                <w:szCs w:val="22"/>
              </w:rPr>
              <w:t>9110 - Păduri de fag de tip Luzulo-Fagetum;</w:t>
            </w:r>
          </w:p>
          <w:p w14:paraId="1170024B" w14:textId="77777777" w:rsidR="004933E6" w:rsidRDefault="00000000">
            <w:pPr>
              <w:spacing w:after="0"/>
              <w:jc w:val="both"/>
              <w:rPr>
                <w:i/>
                <w:iCs/>
                <w:sz w:val="22"/>
                <w:szCs w:val="22"/>
              </w:rPr>
            </w:pPr>
            <w:r>
              <w:rPr>
                <w:i/>
                <w:iCs/>
                <w:sz w:val="22"/>
                <w:szCs w:val="22"/>
              </w:rPr>
              <w:t>91E0* - Păduri aluviale cu Alnus glutinosa şi Fraxinus excelsior (Alno-Padion, Alnion nicanae, Salicion albae);</w:t>
            </w:r>
          </w:p>
          <w:p w14:paraId="1114B5F7" w14:textId="77777777" w:rsidR="004933E6" w:rsidRDefault="00000000">
            <w:pPr>
              <w:spacing w:after="0"/>
              <w:jc w:val="both"/>
              <w:rPr>
                <w:i/>
                <w:iCs/>
                <w:sz w:val="22"/>
                <w:szCs w:val="22"/>
              </w:rPr>
            </w:pPr>
            <w:r>
              <w:rPr>
                <w:i/>
                <w:iCs/>
                <w:sz w:val="22"/>
                <w:szCs w:val="22"/>
              </w:rPr>
              <w:t>91Q0 - Păduri relictare cu Pinus sylvestris pe substrate calcaroase;</w:t>
            </w:r>
          </w:p>
          <w:p w14:paraId="6295797A" w14:textId="77777777" w:rsidR="004933E6" w:rsidRDefault="00000000">
            <w:pPr>
              <w:spacing w:after="0"/>
              <w:jc w:val="both"/>
              <w:rPr>
                <w:i/>
                <w:iCs/>
                <w:sz w:val="22"/>
                <w:szCs w:val="22"/>
              </w:rPr>
            </w:pPr>
            <w:r>
              <w:rPr>
                <w:i/>
                <w:iCs/>
                <w:sz w:val="22"/>
                <w:szCs w:val="22"/>
              </w:rPr>
              <w:t>91V0 - Păduri dacice de fag (Symphyto-Fagion);</w:t>
            </w:r>
          </w:p>
          <w:p w14:paraId="1B6238BB" w14:textId="77777777" w:rsidR="004933E6" w:rsidRDefault="00000000">
            <w:pPr>
              <w:spacing w:after="0"/>
              <w:jc w:val="both"/>
              <w:rPr>
                <w:b/>
                <w:bCs/>
                <w:i/>
                <w:iCs/>
                <w:sz w:val="22"/>
                <w:szCs w:val="22"/>
              </w:rPr>
            </w:pPr>
            <w:r>
              <w:rPr>
                <w:b/>
                <w:bCs/>
                <w:i/>
                <w:iCs/>
                <w:sz w:val="22"/>
                <w:szCs w:val="22"/>
              </w:rPr>
              <w:t>Habitate de păduri temperate montane de conifere:</w:t>
            </w:r>
          </w:p>
          <w:p w14:paraId="222717A1" w14:textId="77777777" w:rsidR="004933E6" w:rsidRDefault="00000000">
            <w:pPr>
              <w:spacing w:after="0"/>
              <w:jc w:val="both"/>
              <w:rPr>
                <w:i/>
                <w:iCs/>
                <w:sz w:val="22"/>
                <w:szCs w:val="22"/>
              </w:rPr>
            </w:pPr>
            <w:r>
              <w:rPr>
                <w:i/>
                <w:iCs/>
                <w:sz w:val="22"/>
                <w:szCs w:val="22"/>
              </w:rPr>
              <w:t>9410 - Păduri acidofile de molid (Picea abies) din etajul montan până în cel alpin</w:t>
            </w:r>
          </w:p>
          <w:p w14:paraId="50C25015" w14:textId="77777777" w:rsidR="004933E6" w:rsidRDefault="00000000">
            <w:pPr>
              <w:spacing w:after="0"/>
              <w:jc w:val="both"/>
              <w:rPr>
                <w:b/>
                <w:bCs/>
                <w:i/>
                <w:iCs/>
                <w:sz w:val="22"/>
                <w:szCs w:val="22"/>
              </w:rPr>
            </w:pPr>
            <w:r>
              <w:rPr>
                <w:b/>
                <w:bCs/>
                <w:i/>
                <w:iCs/>
                <w:sz w:val="22"/>
                <w:szCs w:val="22"/>
              </w:rPr>
              <w:t>Habitate de versanți stâncoși cu vegetație casmofitică:</w:t>
            </w:r>
          </w:p>
          <w:p w14:paraId="4987123D" w14:textId="77777777" w:rsidR="004933E6" w:rsidRDefault="00000000">
            <w:pPr>
              <w:spacing w:after="0"/>
              <w:jc w:val="both"/>
              <w:rPr>
                <w:i/>
                <w:iCs/>
                <w:sz w:val="22"/>
                <w:szCs w:val="22"/>
              </w:rPr>
            </w:pPr>
            <w:r>
              <w:rPr>
                <w:i/>
                <w:iCs/>
                <w:sz w:val="22"/>
                <w:szCs w:val="22"/>
              </w:rPr>
              <w:t>8210 - Pante stâncoase calcaroase cu vegetaţie chasmofitică;</w:t>
            </w:r>
          </w:p>
          <w:p w14:paraId="5DD39B7B" w14:textId="77777777" w:rsidR="004933E6" w:rsidRDefault="00000000">
            <w:pPr>
              <w:spacing w:after="0"/>
              <w:jc w:val="both"/>
              <w:rPr>
                <w:i/>
                <w:iCs/>
                <w:sz w:val="22"/>
                <w:szCs w:val="22"/>
              </w:rPr>
            </w:pPr>
            <w:r>
              <w:rPr>
                <w:b/>
                <w:bCs/>
                <w:i/>
                <w:iCs/>
                <w:sz w:val="22"/>
                <w:szCs w:val="22"/>
              </w:rPr>
              <w:t>Habitate de grohotișuri:</w:t>
            </w:r>
          </w:p>
          <w:p w14:paraId="1A00980D" w14:textId="77777777" w:rsidR="004933E6" w:rsidRDefault="00000000">
            <w:pPr>
              <w:spacing w:after="0"/>
              <w:jc w:val="both"/>
              <w:rPr>
                <w:i/>
                <w:iCs/>
                <w:sz w:val="22"/>
                <w:szCs w:val="22"/>
              </w:rPr>
            </w:pPr>
            <w:r>
              <w:rPr>
                <w:i/>
                <w:iCs/>
                <w:sz w:val="22"/>
                <w:szCs w:val="22"/>
              </w:rPr>
              <w:t xml:space="preserve">8120 - </w:t>
            </w:r>
            <w:r>
              <w:rPr>
                <w:i/>
                <w:iCs/>
                <w:sz w:val="22"/>
                <w:szCs w:val="22"/>
              </w:rPr>
              <w:tab/>
              <w:t>Grohotiş calcaros şi de şisturi calcaroase ale etajelor montane până la cele alpine (Thlaspietea rotundifolii);</w:t>
            </w:r>
          </w:p>
          <w:p w14:paraId="23D5E073" w14:textId="77777777" w:rsidR="004933E6" w:rsidRDefault="00000000">
            <w:pPr>
              <w:spacing w:after="0"/>
              <w:jc w:val="both"/>
              <w:rPr>
                <w:b/>
                <w:bCs/>
                <w:i/>
                <w:iCs/>
                <w:sz w:val="22"/>
                <w:szCs w:val="22"/>
              </w:rPr>
            </w:pPr>
            <w:r>
              <w:rPr>
                <w:b/>
                <w:bCs/>
                <w:i/>
                <w:iCs/>
                <w:sz w:val="22"/>
                <w:szCs w:val="22"/>
              </w:rPr>
              <w:t>Habitate de pajiști naturale:</w:t>
            </w:r>
          </w:p>
          <w:p w14:paraId="5F105851" w14:textId="77777777" w:rsidR="004933E6" w:rsidRDefault="00000000">
            <w:pPr>
              <w:spacing w:after="0"/>
              <w:jc w:val="both"/>
              <w:rPr>
                <w:i/>
                <w:iCs/>
                <w:sz w:val="22"/>
                <w:szCs w:val="22"/>
              </w:rPr>
            </w:pPr>
            <w:r>
              <w:rPr>
                <w:i/>
                <w:iCs/>
                <w:sz w:val="22"/>
                <w:szCs w:val="22"/>
              </w:rPr>
              <w:t>6170 - Pajişti calcaroase alpine şi subalpine;</w:t>
            </w:r>
          </w:p>
          <w:p w14:paraId="111912A4" w14:textId="77777777" w:rsidR="004933E6" w:rsidRDefault="00000000">
            <w:pPr>
              <w:spacing w:after="0"/>
              <w:jc w:val="both"/>
              <w:rPr>
                <w:i/>
                <w:iCs/>
                <w:sz w:val="22"/>
                <w:szCs w:val="22"/>
              </w:rPr>
            </w:pPr>
            <w:r>
              <w:rPr>
                <w:i/>
                <w:iCs/>
                <w:sz w:val="22"/>
                <w:szCs w:val="22"/>
              </w:rPr>
              <w:t>6190 - Pajişti panonice de stâncării (Stipo-festucetalia palentis);</w:t>
            </w:r>
          </w:p>
          <w:p w14:paraId="09ECD0AF" w14:textId="77777777" w:rsidR="004933E6" w:rsidRDefault="00000000">
            <w:pPr>
              <w:spacing w:after="0"/>
              <w:jc w:val="both"/>
              <w:rPr>
                <w:b/>
                <w:bCs/>
                <w:i/>
                <w:iCs/>
                <w:sz w:val="22"/>
                <w:szCs w:val="22"/>
              </w:rPr>
            </w:pPr>
            <w:r>
              <w:rPr>
                <w:b/>
                <w:bCs/>
                <w:i/>
                <w:iCs/>
                <w:sz w:val="22"/>
                <w:szCs w:val="22"/>
              </w:rPr>
              <w:t>Habitate de pajiști xerofile seminaturale și facies cu tufărișuri:</w:t>
            </w:r>
          </w:p>
          <w:p w14:paraId="5D0E7867" w14:textId="77777777" w:rsidR="004933E6" w:rsidRDefault="00000000">
            <w:pPr>
              <w:spacing w:after="0"/>
              <w:jc w:val="both"/>
              <w:rPr>
                <w:i/>
                <w:iCs/>
                <w:sz w:val="22"/>
                <w:szCs w:val="22"/>
              </w:rPr>
            </w:pPr>
            <w:r>
              <w:rPr>
                <w:i/>
                <w:iCs/>
                <w:sz w:val="22"/>
                <w:szCs w:val="22"/>
              </w:rPr>
              <w:t>6210 - Pajişti uscate seminaturale şi faciesuri de acoperire cu tufişuri pe substrat calcaros (*situri importante pentru orhidee);</w:t>
            </w:r>
          </w:p>
          <w:p w14:paraId="0F2DF56A" w14:textId="77777777" w:rsidR="004933E6" w:rsidRDefault="00000000">
            <w:pPr>
              <w:spacing w:after="0"/>
              <w:jc w:val="both"/>
              <w:rPr>
                <w:b/>
                <w:bCs/>
                <w:i/>
                <w:iCs/>
                <w:sz w:val="22"/>
                <w:szCs w:val="22"/>
              </w:rPr>
            </w:pPr>
            <w:r>
              <w:rPr>
                <w:b/>
                <w:bCs/>
                <w:i/>
                <w:iCs/>
                <w:sz w:val="22"/>
                <w:szCs w:val="22"/>
              </w:rPr>
              <w:t>Habitate de</w:t>
            </w:r>
            <w:r>
              <w:rPr>
                <w:i/>
                <w:iCs/>
                <w:sz w:val="22"/>
                <w:szCs w:val="22"/>
              </w:rPr>
              <w:t xml:space="preserve"> </w:t>
            </w:r>
            <w:r>
              <w:rPr>
                <w:b/>
                <w:bCs/>
                <w:i/>
                <w:iCs/>
                <w:sz w:val="22"/>
                <w:szCs w:val="22"/>
              </w:rPr>
              <w:t>pajiști umede seminaturale cu ierburi înalte:</w:t>
            </w:r>
          </w:p>
          <w:p w14:paraId="712CAFDB" w14:textId="77777777" w:rsidR="004933E6" w:rsidRDefault="00000000">
            <w:pPr>
              <w:spacing w:after="0"/>
              <w:jc w:val="both"/>
              <w:rPr>
                <w:i/>
                <w:iCs/>
                <w:sz w:val="22"/>
                <w:szCs w:val="22"/>
              </w:rPr>
            </w:pPr>
            <w:r>
              <w:rPr>
                <w:i/>
                <w:iCs/>
                <w:sz w:val="22"/>
                <w:szCs w:val="22"/>
              </w:rPr>
              <w:t>6430 - Asociaţii de lizieră cu ierburi înalte hidrofile de la nivelul câmpiilor până la nivel montan şi alpin;</w:t>
            </w:r>
          </w:p>
          <w:p w14:paraId="5A636848" w14:textId="77777777" w:rsidR="004933E6" w:rsidRDefault="00000000">
            <w:pPr>
              <w:spacing w:after="0"/>
              <w:jc w:val="both"/>
              <w:rPr>
                <w:b/>
                <w:bCs/>
                <w:i/>
                <w:iCs/>
                <w:sz w:val="22"/>
                <w:szCs w:val="22"/>
              </w:rPr>
            </w:pPr>
            <w:r>
              <w:rPr>
                <w:b/>
                <w:bCs/>
                <w:i/>
                <w:iCs/>
                <w:sz w:val="22"/>
                <w:szCs w:val="22"/>
              </w:rPr>
              <w:t>Habitate de pajiști mezofile:</w:t>
            </w:r>
          </w:p>
          <w:p w14:paraId="32A47896" w14:textId="77777777" w:rsidR="004933E6" w:rsidRDefault="00000000">
            <w:pPr>
              <w:spacing w:after="0"/>
              <w:jc w:val="both"/>
              <w:rPr>
                <w:i/>
                <w:iCs/>
                <w:sz w:val="22"/>
                <w:szCs w:val="22"/>
              </w:rPr>
            </w:pPr>
            <w:r>
              <w:rPr>
                <w:i/>
                <w:iCs/>
                <w:sz w:val="22"/>
                <w:szCs w:val="22"/>
              </w:rPr>
              <w:lastRenderedPageBreak/>
              <w:t>6510 - Pajişti de altitudine joasă (Alopecurus pratensis, Sangiusorba officinalis);</w:t>
            </w:r>
          </w:p>
          <w:p w14:paraId="6AB2D194" w14:textId="77777777" w:rsidR="004933E6" w:rsidRDefault="00000000">
            <w:pPr>
              <w:spacing w:after="0"/>
              <w:jc w:val="both"/>
              <w:rPr>
                <w:i/>
                <w:iCs/>
                <w:sz w:val="22"/>
                <w:szCs w:val="22"/>
              </w:rPr>
            </w:pPr>
            <w:r>
              <w:rPr>
                <w:i/>
                <w:iCs/>
                <w:sz w:val="22"/>
                <w:szCs w:val="22"/>
              </w:rPr>
              <w:t>6520 - Pajişti montane;</w:t>
            </w:r>
          </w:p>
          <w:p w14:paraId="691F18B8" w14:textId="77777777" w:rsidR="004933E6" w:rsidRDefault="00000000">
            <w:pPr>
              <w:spacing w:after="0"/>
              <w:jc w:val="both"/>
              <w:rPr>
                <w:b/>
                <w:bCs/>
                <w:i/>
                <w:iCs/>
                <w:sz w:val="22"/>
                <w:szCs w:val="22"/>
              </w:rPr>
            </w:pPr>
            <w:r>
              <w:rPr>
                <w:b/>
                <w:bCs/>
                <w:i/>
                <w:iCs/>
                <w:sz w:val="22"/>
                <w:szCs w:val="22"/>
              </w:rPr>
              <w:t>Habitate de ape stătătoare;</w:t>
            </w:r>
          </w:p>
          <w:p w14:paraId="690431A5" w14:textId="77777777" w:rsidR="004933E6" w:rsidRDefault="00000000">
            <w:pPr>
              <w:rPr>
                <w:i/>
                <w:iCs/>
                <w:sz w:val="22"/>
                <w:szCs w:val="22"/>
              </w:rPr>
            </w:pPr>
            <w:r>
              <w:rPr>
                <w:i/>
                <w:iCs/>
                <w:sz w:val="22"/>
                <w:szCs w:val="22"/>
              </w:rPr>
              <w:t>3150 - Lacuri eutrofe naturale cu vegetaţie tip de Magnopotamion sau Hydrocharition.</w:t>
            </w:r>
          </w:p>
        </w:tc>
      </w:tr>
      <w:tr w:rsidR="004933E6" w14:paraId="687F0309"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28511C5D" w14:textId="77777777" w:rsidR="004933E6" w:rsidRDefault="00000000">
            <w:pPr>
              <w:rPr>
                <w:sz w:val="22"/>
                <w:szCs w:val="22"/>
              </w:rPr>
            </w:pPr>
            <w:r>
              <w:rPr>
                <w:sz w:val="22"/>
                <w:szCs w:val="22"/>
              </w:rPr>
              <w:lastRenderedPageBreak/>
              <w:t>Specii</w:t>
            </w:r>
          </w:p>
        </w:tc>
        <w:tc>
          <w:tcPr>
            <w:tcW w:w="4938" w:type="dxa"/>
            <w:tcBorders>
              <w:top w:val="single" w:sz="6" w:space="0" w:color="000000"/>
              <w:left w:val="single" w:sz="6" w:space="0" w:color="000000"/>
              <w:bottom w:val="single" w:sz="6" w:space="0" w:color="000000"/>
              <w:right w:val="single" w:sz="6" w:space="0" w:color="000000"/>
            </w:tcBorders>
          </w:tcPr>
          <w:p w14:paraId="4AB9DE19" w14:textId="77777777" w:rsidR="004933E6" w:rsidRDefault="00000000">
            <w:pPr>
              <w:spacing w:after="0" w:line="240" w:lineRule="auto"/>
              <w:rPr>
                <w:b/>
                <w:bCs/>
                <w:sz w:val="22"/>
                <w:szCs w:val="22"/>
              </w:rPr>
            </w:pPr>
            <w:r>
              <w:rPr>
                <w:b/>
                <w:bCs/>
                <w:sz w:val="22"/>
                <w:szCs w:val="22"/>
              </w:rPr>
              <w:t>Mamifere:</w:t>
            </w:r>
          </w:p>
          <w:p w14:paraId="578A3567" w14:textId="77777777" w:rsidR="004933E6" w:rsidRDefault="00000000">
            <w:pPr>
              <w:spacing w:after="0" w:line="240" w:lineRule="auto"/>
              <w:rPr>
                <w:i/>
                <w:iCs/>
                <w:sz w:val="22"/>
                <w:szCs w:val="22"/>
              </w:rPr>
            </w:pPr>
            <w:r>
              <w:rPr>
                <w:i/>
                <w:iCs/>
                <w:sz w:val="22"/>
                <w:szCs w:val="22"/>
              </w:rPr>
              <w:t xml:space="preserve">1352* Canis lupus </w:t>
            </w:r>
          </w:p>
          <w:p w14:paraId="6C2FA5D4" w14:textId="77777777" w:rsidR="004933E6" w:rsidRDefault="00000000">
            <w:pPr>
              <w:spacing w:after="0" w:line="240" w:lineRule="auto"/>
              <w:rPr>
                <w:i/>
                <w:iCs/>
                <w:sz w:val="22"/>
                <w:szCs w:val="22"/>
              </w:rPr>
            </w:pPr>
            <w:r>
              <w:rPr>
                <w:i/>
                <w:iCs/>
                <w:sz w:val="22"/>
                <w:szCs w:val="22"/>
              </w:rPr>
              <w:t xml:space="preserve">1354* Ursus arctos </w:t>
            </w:r>
          </w:p>
          <w:p w14:paraId="7AF9A80E" w14:textId="77777777" w:rsidR="004933E6" w:rsidRDefault="00000000">
            <w:pPr>
              <w:spacing w:after="0" w:line="240" w:lineRule="auto"/>
              <w:rPr>
                <w:i/>
                <w:iCs/>
                <w:sz w:val="22"/>
                <w:szCs w:val="22"/>
              </w:rPr>
            </w:pPr>
            <w:r>
              <w:rPr>
                <w:i/>
                <w:iCs/>
                <w:sz w:val="22"/>
                <w:szCs w:val="22"/>
              </w:rPr>
              <w:t xml:space="preserve">1361 Lynx lynx </w:t>
            </w:r>
          </w:p>
          <w:p w14:paraId="56B10C9B" w14:textId="77777777" w:rsidR="004933E6" w:rsidRDefault="00000000">
            <w:pPr>
              <w:spacing w:after="0" w:line="240" w:lineRule="auto"/>
              <w:rPr>
                <w:b/>
                <w:bCs/>
                <w:sz w:val="22"/>
                <w:szCs w:val="22"/>
              </w:rPr>
            </w:pPr>
            <w:r>
              <w:rPr>
                <w:b/>
                <w:bCs/>
                <w:sz w:val="22"/>
                <w:szCs w:val="22"/>
              </w:rPr>
              <w:t>Chiroptere:</w:t>
            </w:r>
          </w:p>
          <w:p w14:paraId="613D8952" w14:textId="77777777" w:rsidR="004933E6" w:rsidRDefault="00000000">
            <w:pPr>
              <w:spacing w:after="0" w:line="240" w:lineRule="auto"/>
              <w:rPr>
                <w:i/>
                <w:iCs/>
                <w:sz w:val="22"/>
                <w:szCs w:val="22"/>
              </w:rPr>
            </w:pPr>
            <w:r>
              <w:rPr>
                <w:i/>
                <w:iCs/>
                <w:sz w:val="22"/>
                <w:szCs w:val="22"/>
              </w:rPr>
              <w:t>1308 Barbastella barbastellus</w:t>
            </w:r>
          </w:p>
          <w:p w14:paraId="10CA0807" w14:textId="77777777" w:rsidR="004933E6" w:rsidRDefault="00000000">
            <w:pPr>
              <w:spacing w:after="0" w:line="240" w:lineRule="auto"/>
              <w:rPr>
                <w:b/>
                <w:bCs/>
                <w:sz w:val="22"/>
                <w:szCs w:val="22"/>
              </w:rPr>
            </w:pPr>
            <w:r>
              <w:rPr>
                <w:b/>
                <w:bCs/>
                <w:sz w:val="22"/>
                <w:szCs w:val="22"/>
              </w:rPr>
              <w:t xml:space="preserve">Amfibieni: </w:t>
            </w:r>
          </w:p>
          <w:p w14:paraId="31A2A3F9" w14:textId="77777777" w:rsidR="004933E6" w:rsidRDefault="00000000">
            <w:pPr>
              <w:spacing w:after="0" w:line="240" w:lineRule="auto"/>
              <w:rPr>
                <w:i/>
                <w:iCs/>
                <w:sz w:val="22"/>
                <w:szCs w:val="22"/>
              </w:rPr>
            </w:pPr>
            <w:r>
              <w:rPr>
                <w:i/>
                <w:iCs/>
                <w:sz w:val="22"/>
                <w:szCs w:val="22"/>
              </w:rPr>
              <w:t>1193 Bombina variegata;</w:t>
            </w:r>
          </w:p>
          <w:p w14:paraId="47796079" w14:textId="77777777" w:rsidR="004933E6" w:rsidRDefault="00000000">
            <w:pPr>
              <w:spacing w:after="0" w:line="240" w:lineRule="auto"/>
              <w:rPr>
                <w:i/>
                <w:iCs/>
                <w:sz w:val="22"/>
                <w:szCs w:val="22"/>
              </w:rPr>
            </w:pPr>
            <w:r>
              <w:rPr>
                <w:i/>
                <w:iCs/>
                <w:sz w:val="22"/>
                <w:szCs w:val="22"/>
              </w:rPr>
              <w:t>2001 Triturus montandoni</w:t>
            </w:r>
          </w:p>
          <w:p w14:paraId="1676D3B5" w14:textId="77777777" w:rsidR="004933E6" w:rsidRDefault="00000000">
            <w:pPr>
              <w:spacing w:after="0" w:line="240" w:lineRule="auto"/>
              <w:rPr>
                <w:b/>
                <w:bCs/>
                <w:sz w:val="22"/>
                <w:szCs w:val="22"/>
              </w:rPr>
            </w:pPr>
            <w:r>
              <w:rPr>
                <w:b/>
                <w:bCs/>
                <w:sz w:val="22"/>
                <w:szCs w:val="22"/>
              </w:rPr>
              <w:t>Pești:</w:t>
            </w:r>
          </w:p>
          <w:p w14:paraId="67A480BF" w14:textId="77777777" w:rsidR="004933E6" w:rsidRDefault="00000000">
            <w:pPr>
              <w:spacing w:after="0" w:line="240" w:lineRule="auto"/>
              <w:rPr>
                <w:i/>
                <w:iCs/>
                <w:sz w:val="22"/>
                <w:szCs w:val="22"/>
              </w:rPr>
            </w:pPr>
            <w:r>
              <w:rPr>
                <w:i/>
                <w:iCs/>
                <w:sz w:val="22"/>
                <w:szCs w:val="22"/>
              </w:rPr>
              <w:t>1163 Cottus gobio</w:t>
            </w:r>
          </w:p>
          <w:p w14:paraId="2CEC0FDB" w14:textId="77777777" w:rsidR="004933E6" w:rsidRDefault="00000000">
            <w:pPr>
              <w:spacing w:after="0" w:line="240" w:lineRule="auto"/>
              <w:rPr>
                <w:i/>
                <w:iCs/>
                <w:sz w:val="22"/>
                <w:szCs w:val="22"/>
              </w:rPr>
            </w:pPr>
            <w:r>
              <w:rPr>
                <w:i/>
                <w:iCs/>
                <w:sz w:val="22"/>
                <w:szCs w:val="22"/>
              </w:rPr>
              <w:t>1138 Barbus meridionalis</w:t>
            </w:r>
          </w:p>
          <w:p w14:paraId="772910AF" w14:textId="77777777" w:rsidR="004933E6" w:rsidRDefault="00000000">
            <w:pPr>
              <w:spacing w:after="0" w:line="240" w:lineRule="auto"/>
              <w:rPr>
                <w:b/>
                <w:bCs/>
                <w:sz w:val="22"/>
                <w:szCs w:val="22"/>
              </w:rPr>
            </w:pPr>
            <w:r>
              <w:rPr>
                <w:b/>
                <w:bCs/>
                <w:sz w:val="22"/>
                <w:szCs w:val="22"/>
              </w:rPr>
              <w:t>Insecte:</w:t>
            </w:r>
          </w:p>
          <w:p w14:paraId="7D71F864" w14:textId="77777777" w:rsidR="004933E6" w:rsidRDefault="00000000">
            <w:pPr>
              <w:spacing w:after="0" w:line="240" w:lineRule="auto"/>
              <w:rPr>
                <w:i/>
                <w:iCs/>
                <w:sz w:val="22"/>
                <w:szCs w:val="22"/>
              </w:rPr>
            </w:pPr>
            <w:r>
              <w:rPr>
                <w:i/>
                <w:iCs/>
                <w:sz w:val="22"/>
                <w:szCs w:val="22"/>
              </w:rPr>
              <w:t>4054 Pholidoptera transsylvanica</w:t>
            </w:r>
          </w:p>
          <w:p w14:paraId="1853070C" w14:textId="77777777" w:rsidR="004933E6" w:rsidRDefault="00000000">
            <w:pPr>
              <w:spacing w:after="0" w:line="240" w:lineRule="auto"/>
              <w:rPr>
                <w:b/>
                <w:bCs/>
                <w:sz w:val="22"/>
                <w:szCs w:val="22"/>
              </w:rPr>
            </w:pPr>
            <w:r>
              <w:rPr>
                <w:b/>
                <w:bCs/>
                <w:sz w:val="22"/>
                <w:szCs w:val="22"/>
              </w:rPr>
              <w:t>Plante:</w:t>
            </w:r>
          </w:p>
          <w:p w14:paraId="44420E6F" w14:textId="77777777" w:rsidR="004933E6" w:rsidRDefault="00000000">
            <w:pPr>
              <w:spacing w:after="0" w:line="240" w:lineRule="auto"/>
              <w:rPr>
                <w:i/>
                <w:iCs/>
                <w:sz w:val="22"/>
                <w:szCs w:val="22"/>
              </w:rPr>
            </w:pPr>
            <w:r>
              <w:rPr>
                <w:i/>
                <w:iCs/>
                <w:sz w:val="22"/>
                <w:szCs w:val="22"/>
              </w:rPr>
              <w:t>4097 Iris aphylla ssp. hungarica</w:t>
            </w:r>
          </w:p>
          <w:p w14:paraId="35307F35" w14:textId="77777777" w:rsidR="004933E6" w:rsidRDefault="00000000">
            <w:pPr>
              <w:spacing w:after="0" w:line="240" w:lineRule="auto"/>
              <w:rPr>
                <w:i/>
                <w:iCs/>
                <w:sz w:val="22"/>
                <w:szCs w:val="22"/>
              </w:rPr>
            </w:pPr>
            <w:r>
              <w:rPr>
                <w:i/>
                <w:iCs/>
                <w:sz w:val="22"/>
                <w:szCs w:val="22"/>
              </w:rPr>
              <w:t>1657 Gentiana lutea</w:t>
            </w:r>
          </w:p>
          <w:p w14:paraId="208CE7A7" w14:textId="77777777" w:rsidR="004933E6" w:rsidRDefault="00000000">
            <w:pPr>
              <w:spacing w:after="0" w:line="240" w:lineRule="auto"/>
              <w:rPr>
                <w:i/>
                <w:iCs/>
                <w:sz w:val="22"/>
                <w:szCs w:val="22"/>
              </w:rPr>
            </w:pPr>
            <w:r>
              <w:rPr>
                <w:i/>
                <w:iCs/>
                <w:sz w:val="22"/>
                <w:szCs w:val="22"/>
              </w:rPr>
              <w:t>1902 Cypripedium calceolus</w:t>
            </w:r>
          </w:p>
          <w:p w14:paraId="589FAB83" w14:textId="77777777" w:rsidR="004933E6" w:rsidRDefault="00000000">
            <w:pPr>
              <w:spacing w:after="0" w:line="240" w:lineRule="auto"/>
              <w:rPr>
                <w:i/>
                <w:iCs/>
                <w:sz w:val="22"/>
                <w:szCs w:val="22"/>
              </w:rPr>
            </w:pPr>
            <w:r>
              <w:rPr>
                <w:i/>
                <w:iCs/>
                <w:sz w:val="22"/>
                <w:szCs w:val="22"/>
              </w:rPr>
              <w:t>4070 Campanula serrata</w:t>
            </w:r>
          </w:p>
          <w:p w14:paraId="0083A320" w14:textId="77777777" w:rsidR="004933E6" w:rsidRDefault="00000000">
            <w:pPr>
              <w:spacing w:after="0" w:line="240" w:lineRule="auto"/>
              <w:rPr>
                <w:i/>
                <w:iCs/>
                <w:sz w:val="22"/>
                <w:szCs w:val="22"/>
              </w:rPr>
            </w:pPr>
            <w:r>
              <w:rPr>
                <w:i/>
                <w:iCs/>
                <w:sz w:val="22"/>
                <w:szCs w:val="22"/>
              </w:rPr>
              <w:t>150270 Botrychium lunaria</w:t>
            </w:r>
          </w:p>
          <w:p w14:paraId="5515B0A1" w14:textId="77777777" w:rsidR="004933E6" w:rsidRDefault="00000000">
            <w:pPr>
              <w:spacing w:after="0" w:line="240" w:lineRule="auto"/>
              <w:rPr>
                <w:i/>
                <w:iCs/>
                <w:sz w:val="22"/>
                <w:szCs w:val="22"/>
              </w:rPr>
            </w:pPr>
            <w:r>
              <w:rPr>
                <w:i/>
                <w:iCs/>
                <w:sz w:val="22"/>
                <w:szCs w:val="22"/>
              </w:rPr>
              <w:t>150092 Asplenium adulterinum</w:t>
            </w:r>
          </w:p>
          <w:p w14:paraId="3C25FE8F" w14:textId="77777777" w:rsidR="004933E6" w:rsidRDefault="00000000">
            <w:pPr>
              <w:spacing w:after="0" w:line="240" w:lineRule="auto"/>
              <w:rPr>
                <w:i/>
                <w:iCs/>
                <w:sz w:val="22"/>
                <w:szCs w:val="22"/>
              </w:rPr>
            </w:pPr>
            <w:r>
              <w:rPr>
                <w:i/>
                <w:iCs/>
                <w:sz w:val="22"/>
                <w:szCs w:val="22"/>
              </w:rPr>
              <w:t>188350 Allium victorialis</w:t>
            </w:r>
          </w:p>
          <w:p w14:paraId="18A392BC" w14:textId="77777777" w:rsidR="004933E6" w:rsidRDefault="00000000">
            <w:pPr>
              <w:spacing w:after="0" w:line="240" w:lineRule="auto"/>
              <w:rPr>
                <w:i/>
                <w:iCs/>
                <w:sz w:val="22"/>
                <w:szCs w:val="22"/>
              </w:rPr>
            </w:pPr>
            <w:r>
              <w:rPr>
                <w:i/>
                <w:iCs/>
                <w:sz w:val="22"/>
                <w:szCs w:val="22"/>
              </w:rPr>
              <w:t>189603  Epipactis atrorubens</w:t>
            </w:r>
          </w:p>
          <w:p w14:paraId="56410785" w14:textId="77777777" w:rsidR="004933E6" w:rsidRDefault="00000000">
            <w:pPr>
              <w:spacing w:after="0" w:line="240" w:lineRule="auto"/>
              <w:rPr>
                <w:i/>
                <w:iCs/>
                <w:sz w:val="22"/>
                <w:szCs w:val="22"/>
              </w:rPr>
            </w:pPr>
            <w:r>
              <w:rPr>
                <w:i/>
                <w:iCs/>
                <w:sz w:val="22"/>
                <w:szCs w:val="22"/>
              </w:rPr>
              <w:t xml:space="preserve">156862 Leontopodium alpinum </w:t>
            </w:r>
          </w:p>
          <w:p w14:paraId="17CA4F43" w14:textId="77777777" w:rsidR="004933E6" w:rsidRDefault="00000000">
            <w:pPr>
              <w:spacing w:after="0" w:line="240" w:lineRule="auto"/>
              <w:rPr>
                <w:i/>
                <w:iCs/>
                <w:sz w:val="22"/>
                <w:szCs w:val="22"/>
              </w:rPr>
            </w:pPr>
            <w:r>
              <w:rPr>
                <w:i/>
                <w:iCs/>
                <w:sz w:val="22"/>
                <w:szCs w:val="22"/>
              </w:rPr>
              <w:t>171656 Astragalus roemeri</w:t>
            </w:r>
          </w:p>
          <w:p w14:paraId="474F7DEE" w14:textId="77777777" w:rsidR="004933E6" w:rsidRDefault="00000000">
            <w:pPr>
              <w:spacing w:after="0" w:line="240" w:lineRule="auto"/>
              <w:rPr>
                <w:i/>
                <w:iCs/>
                <w:sz w:val="22"/>
                <w:szCs w:val="22"/>
              </w:rPr>
            </w:pPr>
            <w:r>
              <w:rPr>
                <w:i/>
                <w:iCs/>
                <w:sz w:val="22"/>
                <w:szCs w:val="22"/>
              </w:rPr>
              <w:t>189668 Nigritella rubra</w:t>
            </w:r>
          </w:p>
          <w:p w14:paraId="4F9EDCF7" w14:textId="77777777" w:rsidR="004933E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1C8FD0D7"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A223 Aegolius funereus</w:t>
            </w:r>
          </w:p>
          <w:p w14:paraId="544B8B2A"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A104 Bonasa bonasia</w:t>
            </w:r>
          </w:p>
          <w:p w14:paraId="7126B9E6"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A338 Lanius collurio</w:t>
            </w:r>
          </w:p>
          <w:p w14:paraId="75B69F1E"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A217 Glaucidium passerinum</w:t>
            </w:r>
          </w:p>
          <w:p w14:paraId="7A0337C2" w14:textId="77777777" w:rsidR="004933E6" w:rsidRDefault="00000000">
            <w:pPr>
              <w:spacing w:after="0" w:line="240" w:lineRule="auto"/>
              <w:rPr>
                <w:i/>
                <w:iCs/>
                <w:sz w:val="22"/>
                <w:szCs w:val="22"/>
              </w:rPr>
            </w:pPr>
            <w:r>
              <w:rPr>
                <w:i/>
                <w:iCs/>
                <w:color w:val="000000"/>
                <w:sz w:val="22"/>
                <w:szCs w:val="22"/>
              </w:rPr>
              <w:t>A241 Picoides tridactylus</w:t>
            </w:r>
          </w:p>
        </w:tc>
      </w:tr>
      <w:tr w:rsidR="004933E6" w14:paraId="2BB45D19"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6BA47052" w14:textId="77777777" w:rsidR="004933E6" w:rsidRDefault="00000000">
            <w:pPr>
              <w:rPr>
                <w:sz w:val="22"/>
                <w:szCs w:val="22"/>
              </w:rPr>
            </w:pPr>
            <w:r>
              <w:rPr>
                <w:sz w:val="22"/>
                <w:szCs w:val="22"/>
              </w:rPr>
              <w:t>Valoarea ecologică</w:t>
            </w:r>
          </w:p>
        </w:tc>
        <w:tc>
          <w:tcPr>
            <w:tcW w:w="4938" w:type="dxa"/>
            <w:tcBorders>
              <w:top w:val="single" w:sz="6" w:space="0" w:color="000000"/>
              <w:left w:val="single" w:sz="6" w:space="0" w:color="000000"/>
              <w:bottom w:val="single" w:sz="6" w:space="0" w:color="000000"/>
              <w:right w:val="single" w:sz="6" w:space="0" w:color="000000"/>
            </w:tcBorders>
          </w:tcPr>
          <w:p w14:paraId="1E75E3E4" w14:textId="61695316" w:rsidR="004933E6" w:rsidRDefault="00000000">
            <w:pPr>
              <w:spacing w:after="0" w:line="240" w:lineRule="auto"/>
              <w:jc w:val="both"/>
              <w:rPr>
                <w:sz w:val="22"/>
                <w:szCs w:val="22"/>
              </w:rPr>
            </w:pPr>
            <w:r>
              <w:rPr>
                <w:sz w:val="22"/>
                <w:szCs w:val="22"/>
              </w:rPr>
              <w:t xml:space="preserve">Zona de protecție integrală din Parcul Național Cheile Bicazului - Hășmaș deține o valoare ecologică excepțională prin complexitatea structurală a peisajului său. Interconectarea dintre pădurile de conifere, făgetele dacice, lăstărișurile aluviale și rarismele relictare de pin pe calcar, alături de pantele stâncoase, grohotișurile și diversele tipuri de pajiști (de la cele alpine până la cele mezofile și umede), creează un gradient ecologic perfect, esențial pentru menținerea unei biodiversități unice în Carpații Orientali.Ecosistemele forestiere mature și aluviale asigură habitate de o calitate superioară pentru specii extrem de specializate. Abundența lemnului mort și a arborilor seculari garantează locuri sigure </w:t>
            </w:r>
            <w:r>
              <w:rPr>
                <w:sz w:val="22"/>
                <w:szCs w:val="22"/>
              </w:rPr>
              <w:lastRenderedPageBreak/>
              <w:t>de cuibărit pentru păsări montane și sensibile la perturbări, precum minunița, ciuvica, ciocănitoarea cu trei degete și ierunca, în timp ce lizierele forestiere sunt folosite de sfrânciocul roșiatic. De asemenea, aceste păduri oferă scorburile necesare pentru adăpostirea coloniilor de lilieci forestieri, cum este liliacul cârn. La nivelul solului și în zonele stâncoase deschise, pajiștile calcaroase și comunitățile de chasmofite reprezintă un veritabil sanctuar botanic, adăpostind specii periclitate și endemisme de o valoare inestimabilă, precum lăstazul, ghințura galbenă, papucul doamnei, floarea de colț, cosaciul lui Roemer, sângele voinicului și feriga de rugină. Tot în aceste pajiști și tufărișuri se dezvoltă populații stabile de cosaș transilvănean, insectă cu cerințe ecologice stricte. Rețeaua hidrografică bine conservată, ce include cursuri de apă curate și lacuri eutrofe naturale, menține microclimatul umed indispensabil pentru amfibienii montani, oferind habitate critice pentru tritonul carpatic și izvorașul cu burtă galbenă. Totodată, apele repezi și limpezi susțin populații de pești nativi sensibili la poluare și fragmentare, precum zglăvocul și moioaga. Nu în ultimul rând, suprafața extinsă și relieful extrem de accidentat al acestei zone de protecție integrală oferă un spațiu vital de liniște, complet ferit de presiunea umană. Acest teritoriu compact asigură zonele de adăpost, hrănire și reproducere strict necesare pentru viabilitatea pe termen lung a populațiilor de mari carnivore — ursul, lupul și râsul — garantând un flux genetic stabil pentru întreaga regiune.</w:t>
            </w:r>
          </w:p>
        </w:tc>
      </w:tr>
      <w:tr w:rsidR="004933E6" w14:paraId="61A26B36"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4164558F" w14:textId="77777777" w:rsidR="004933E6" w:rsidRDefault="00000000">
            <w:pPr>
              <w:rPr>
                <w:sz w:val="22"/>
                <w:szCs w:val="22"/>
              </w:rPr>
            </w:pPr>
            <w:r>
              <w:rPr>
                <w:sz w:val="22"/>
                <w:szCs w:val="22"/>
              </w:rPr>
              <w:lastRenderedPageBreak/>
              <w:t>Presiuni semnificative</w:t>
            </w:r>
          </w:p>
        </w:tc>
        <w:tc>
          <w:tcPr>
            <w:tcW w:w="4938" w:type="dxa"/>
            <w:tcBorders>
              <w:top w:val="single" w:sz="6" w:space="0" w:color="000000"/>
              <w:left w:val="single" w:sz="6" w:space="0" w:color="000000"/>
              <w:bottom w:val="single" w:sz="6" w:space="0" w:color="000000"/>
              <w:right w:val="single" w:sz="6" w:space="0" w:color="000000"/>
            </w:tcBorders>
          </w:tcPr>
          <w:p w14:paraId="413321BF" w14:textId="77777777" w:rsidR="004933E6" w:rsidRDefault="00000000">
            <w:pPr>
              <w:jc w:val="both"/>
              <w:rPr>
                <w:sz w:val="22"/>
                <w:szCs w:val="22"/>
              </w:rPr>
            </w:pPr>
            <w:r>
              <w:rPr>
                <w:sz w:val="22"/>
                <w:szCs w:val="22"/>
              </w:rPr>
              <w:t>H01.08 poluarea difuză a apelor de suprafaţă cauzată de apa de canalizare menajeră şi de ape uzate</w:t>
            </w:r>
          </w:p>
        </w:tc>
      </w:tr>
      <w:tr w:rsidR="004933E6" w14:paraId="5C053AAC"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2EF7D3C1" w14:textId="77777777" w:rsidR="004933E6" w:rsidRDefault="00000000" w:rsidP="00B1435E">
            <w:pPr>
              <w:spacing w:after="0" w:line="240" w:lineRule="auto"/>
              <w:rPr>
                <w:sz w:val="22"/>
                <w:szCs w:val="22"/>
              </w:rPr>
            </w:pPr>
            <w:r>
              <w:rPr>
                <w:sz w:val="22"/>
                <w:szCs w:val="22"/>
              </w:rPr>
              <w:t>Obiective și măsuri de conservare</w:t>
            </w:r>
          </w:p>
        </w:tc>
        <w:tc>
          <w:tcPr>
            <w:tcW w:w="4938" w:type="dxa"/>
            <w:tcBorders>
              <w:top w:val="single" w:sz="6" w:space="0" w:color="000000"/>
              <w:left w:val="single" w:sz="6" w:space="0" w:color="000000"/>
              <w:bottom w:val="single" w:sz="6" w:space="0" w:color="000000"/>
              <w:right w:val="single" w:sz="6" w:space="0" w:color="000000"/>
            </w:tcBorders>
          </w:tcPr>
          <w:p w14:paraId="7483647C" w14:textId="77777777" w:rsidR="004933E6" w:rsidRDefault="00000000" w:rsidP="00B1435E">
            <w:pPr>
              <w:spacing w:after="0" w:line="240" w:lineRule="auto"/>
              <w:jc w:val="both"/>
              <w:rPr>
                <w:sz w:val="22"/>
                <w:szCs w:val="22"/>
              </w:rPr>
            </w:pPr>
            <w:r>
              <w:rPr>
                <w:b/>
                <w:bCs/>
                <w:sz w:val="22"/>
                <w:szCs w:val="22"/>
              </w:rPr>
              <w:t>Obiective și măsuri în regim de non-intervenție pentru habitatele forestiere</w:t>
            </w:r>
          </w:p>
          <w:p w14:paraId="6FB2CCEC" w14:textId="77777777" w:rsidR="004933E6" w:rsidRDefault="00000000" w:rsidP="00B1435E">
            <w:pPr>
              <w:spacing w:after="0" w:line="240" w:lineRule="auto"/>
              <w:jc w:val="both"/>
              <w:rPr>
                <w:sz w:val="22"/>
                <w:szCs w:val="22"/>
              </w:rPr>
            </w:pPr>
            <w:r>
              <w:rPr>
                <w:b/>
                <w:bCs/>
                <w:sz w:val="22"/>
                <w:szCs w:val="22"/>
              </w:rPr>
              <w:t>Obiectiv general de conservare</w:t>
            </w:r>
          </w:p>
          <w:p w14:paraId="396C7EE2" w14:textId="77777777" w:rsidR="004933E6" w:rsidRDefault="00000000" w:rsidP="00B1435E">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24C7567" w14:textId="77777777" w:rsidR="004933E6" w:rsidRDefault="00000000" w:rsidP="00B1435E">
            <w:pPr>
              <w:spacing w:after="0" w:line="240" w:lineRule="auto"/>
              <w:jc w:val="both"/>
              <w:rPr>
                <w:sz w:val="22"/>
                <w:szCs w:val="22"/>
              </w:rPr>
            </w:pPr>
            <w:r>
              <w:rPr>
                <w:b/>
                <w:bCs/>
                <w:sz w:val="22"/>
                <w:szCs w:val="22"/>
              </w:rPr>
              <w:t>Obiective specifice:</w:t>
            </w:r>
          </w:p>
          <w:p w14:paraId="1A40A6F8" w14:textId="77777777" w:rsidR="004933E6" w:rsidRDefault="00000000" w:rsidP="00B1435E">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D523490" w14:textId="77777777" w:rsidR="004933E6" w:rsidRDefault="00000000" w:rsidP="00B1435E">
            <w:pPr>
              <w:spacing w:after="0" w:line="240" w:lineRule="auto"/>
              <w:jc w:val="both"/>
              <w:rPr>
                <w:sz w:val="22"/>
                <w:szCs w:val="22"/>
              </w:rPr>
            </w:pPr>
            <w:r>
              <w:rPr>
                <w:sz w:val="22"/>
                <w:szCs w:val="22"/>
              </w:rPr>
              <w:t>2. Menținerea elementelor-cheie pentru biodiversitate (arbori foarte bătrâni, arbori-habitat, lemn mort, microhabitate).</w:t>
            </w:r>
          </w:p>
          <w:p w14:paraId="15B74232" w14:textId="77777777" w:rsidR="004933E6" w:rsidRDefault="00000000" w:rsidP="00B1435E">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32732F63" w14:textId="77777777" w:rsidR="004933E6" w:rsidRDefault="00000000" w:rsidP="00B1435E">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07EDBDCA" w14:textId="77777777" w:rsidR="004933E6" w:rsidRDefault="00000000" w:rsidP="00B1435E">
            <w:pPr>
              <w:spacing w:after="0" w:line="240" w:lineRule="auto"/>
              <w:jc w:val="both"/>
              <w:rPr>
                <w:sz w:val="22"/>
                <w:szCs w:val="22"/>
              </w:rPr>
            </w:pPr>
            <w:r>
              <w:rPr>
                <w:sz w:val="22"/>
                <w:szCs w:val="22"/>
              </w:rPr>
              <w:t>5. Monitorizarea periodică a stării de conservare a habitatelor și speciilor din ZPB.</w:t>
            </w:r>
          </w:p>
          <w:p w14:paraId="4696932C" w14:textId="77777777" w:rsidR="004933E6" w:rsidRDefault="00000000" w:rsidP="00B1435E">
            <w:pPr>
              <w:spacing w:after="0" w:line="240" w:lineRule="auto"/>
              <w:jc w:val="both"/>
              <w:rPr>
                <w:sz w:val="22"/>
                <w:szCs w:val="22"/>
              </w:rPr>
            </w:pPr>
            <w:r>
              <w:rPr>
                <w:b/>
                <w:bCs/>
                <w:sz w:val="22"/>
                <w:szCs w:val="22"/>
              </w:rPr>
              <w:t>Măsuri de conservare:</w:t>
            </w:r>
          </w:p>
          <w:p w14:paraId="1998DFF2" w14:textId="77777777" w:rsidR="004933E6" w:rsidRDefault="00000000" w:rsidP="00B1435E">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8D3FC0A" w14:textId="77777777" w:rsidR="004933E6" w:rsidRDefault="00000000" w:rsidP="00B1435E">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778DD28" w14:textId="77777777" w:rsidR="004933E6" w:rsidRDefault="00000000" w:rsidP="00B1435E">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2C912FD" w14:textId="77777777" w:rsidR="004933E6" w:rsidRDefault="00000000" w:rsidP="00B1435E">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6EA2404" w14:textId="77777777" w:rsidR="004933E6" w:rsidRDefault="00000000" w:rsidP="00B1435E">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523DF386" w14:textId="77777777" w:rsidR="004933E6" w:rsidRDefault="00000000" w:rsidP="00B1435E">
            <w:pPr>
              <w:spacing w:after="0" w:line="240" w:lineRule="auto"/>
              <w:jc w:val="both"/>
              <w:rPr>
                <w:sz w:val="22"/>
                <w:szCs w:val="22"/>
              </w:rPr>
            </w:pPr>
            <w:r>
              <w:rPr>
                <w:b/>
                <w:bCs/>
                <w:sz w:val="22"/>
                <w:szCs w:val="22"/>
              </w:rPr>
              <w:t>Obiective și măsuri de non-intervenție pentru ecosistemele de stâncării și grohotișuri</w:t>
            </w:r>
          </w:p>
          <w:p w14:paraId="2DB43F69" w14:textId="77777777" w:rsidR="004933E6" w:rsidRDefault="00000000" w:rsidP="00B1435E">
            <w:pPr>
              <w:spacing w:after="0" w:line="240" w:lineRule="auto"/>
              <w:jc w:val="both"/>
              <w:rPr>
                <w:sz w:val="22"/>
                <w:szCs w:val="22"/>
              </w:rPr>
            </w:pPr>
            <w:r>
              <w:rPr>
                <w:b/>
                <w:bCs/>
                <w:sz w:val="22"/>
                <w:szCs w:val="22"/>
              </w:rPr>
              <w:t>Obiectiv general de conservare</w:t>
            </w:r>
          </w:p>
          <w:p w14:paraId="76F16FEA" w14:textId="77777777" w:rsidR="004933E6" w:rsidRDefault="00000000" w:rsidP="00B1435E">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275F5CDE" w14:textId="77777777" w:rsidR="004933E6" w:rsidRDefault="00000000" w:rsidP="00B1435E">
            <w:pPr>
              <w:spacing w:after="0" w:line="240" w:lineRule="auto"/>
              <w:jc w:val="both"/>
              <w:rPr>
                <w:sz w:val="22"/>
                <w:szCs w:val="22"/>
              </w:rPr>
            </w:pPr>
            <w:r>
              <w:rPr>
                <w:b/>
                <w:bCs/>
                <w:sz w:val="22"/>
                <w:szCs w:val="22"/>
              </w:rPr>
              <w:t>Obiective specifice:</w:t>
            </w:r>
          </w:p>
          <w:p w14:paraId="107A8A0B" w14:textId="77777777" w:rsidR="004933E6" w:rsidRDefault="00000000" w:rsidP="00B1435E">
            <w:pPr>
              <w:spacing w:after="0" w:line="240" w:lineRule="auto"/>
              <w:jc w:val="both"/>
              <w:rPr>
                <w:sz w:val="22"/>
                <w:szCs w:val="22"/>
              </w:rPr>
            </w:pPr>
            <w:r>
              <w:rPr>
                <w:sz w:val="22"/>
                <w:szCs w:val="22"/>
              </w:rPr>
              <w:t>1. Menținerea habitatelor și a speciilor rare, endemice sau sensibile asociate stâncăriilor și grohotișurilor.</w:t>
            </w:r>
          </w:p>
          <w:p w14:paraId="480E6FDC" w14:textId="77777777" w:rsidR="004933E6" w:rsidRDefault="00000000" w:rsidP="00B1435E">
            <w:pPr>
              <w:spacing w:after="0" w:line="240" w:lineRule="auto"/>
              <w:jc w:val="both"/>
              <w:rPr>
                <w:sz w:val="22"/>
                <w:szCs w:val="22"/>
              </w:rPr>
            </w:pPr>
            <w:r>
              <w:rPr>
                <w:sz w:val="22"/>
                <w:szCs w:val="22"/>
              </w:rPr>
              <w:t>2. Menținerea microhabitatelor naturale (fisuri, cornișe, platforme, grohotișuri mobile) și a condițiilor de microclimat.</w:t>
            </w:r>
          </w:p>
          <w:p w14:paraId="6CE616AC" w14:textId="77777777" w:rsidR="004933E6" w:rsidRDefault="00000000" w:rsidP="00B1435E">
            <w:pPr>
              <w:spacing w:after="0" w:line="240" w:lineRule="auto"/>
              <w:jc w:val="both"/>
              <w:rPr>
                <w:sz w:val="22"/>
                <w:szCs w:val="22"/>
              </w:rPr>
            </w:pPr>
            <w:r>
              <w:rPr>
                <w:sz w:val="22"/>
                <w:szCs w:val="22"/>
              </w:rPr>
              <w:t>3. Conservarea dinamicii geomorfologice naturale (eroziune, acumulare, căderi de blocuri), fără stabilizări artificiale.</w:t>
            </w:r>
          </w:p>
          <w:p w14:paraId="5200B6D3" w14:textId="77777777" w:rsidR="004933E6" w:rsidRDefault="00000000" w:rsidP="00B1435E">
            <w:pPr>
              <w:spacing w:after="0" w:line="240" w:lineRule="auto"/>
              <w:jc w:val="both"/>
              <w:rPr>
                <w:sz w:val="22"/>
                <w:szCs w:val="22"/>
              </w:rPr>
            </w:pPr>
            <w:r>
              <w:rPr>
                <w:sz w:val="22"/>
                <w:szCs w:val="22"/>
              </w:rPr>
              <w:t>4. Limitarea deranjului și a degradărilor fizice cauzate de accesul și activitățile umane.</w:t>
            </w:r>
          </w:p>
          <w:p w14:paraId="00729DB0" w14:textId="77777777" w:rsidR="004933E6" w:rsidRDefault="00000000" w:rsidP="00B1435E">
            <w:pPr>
              <w:spacing w:after="0" w:line="240" w:lineRule="auto"/>
              <w:jc w:val="both"/>
              <w:rPr>
                <w:sz w:val="22"/>
                <w:szCs w:val="22"/>
              </w:rPr>
            </w:pPr>
            <w:r>
              <w:rPr>
                <w:sz w:val="22"/>
                <w:szCs w:val="22"/>
              </w:rPr>
              <w:lastRenderedPageBreak/>
              <w:t>5. Monitorizarea stării de conservare și detectarea timpurie a presiunilor.</w:t>
            </w:r>
          </w:p>
          <w:p w14:paraId="48182508" w14:textId="77777777" w:rsidR="004933E6" w:rsidRDefault="00000000" w:rsidP="00B1435E">
            <w:pPr>
              <w:spacing w:after="0" w:line="240" w:lineRule="auto"/>
              <w:jc w:val="both"/>
              <w:rPr>
                <w:sz w:val="22"/>
                <w:szCs w:val="22"/>
              </w:rPr>
            </w:pPr>
            <w:r>
              <w:rPr>
                <w:b/>
                <w:bCs/>
                <w:sz w:val="22"/>
                <w:szCs w:val="22"/>
              </w:rPr>
              <w:t>Măsuri de conservare:</w:t>
            </w:r>
          </w:p>
          <w:p w14:paraId="6151714E" w14:textId="77777777" w:rsidR="004933E6" w:rsidRDefault="00000000" w:rsidP="00B1435E">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0C74BAFF" w14:textId="77777777" w:rsidR="004933E6" w:rsidRDefault="00000000" w:rsidP="00B1435E">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75366D33" w14:textId="77777777" w:rsidR="004933E6" w:rsidRDefault="00000000" w:rsidP="00B1435E">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44082FF1" w14:textId="77777777" w:rsidR="004933E6" w:rsidRDefault="00000000" w:rsidP="00B1435E">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0924187B" w14:textId="77777777" w:rsidR="004933E6" w:rsidRDefault="00000000" w:rsidP="00B1435E">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48CBD7B0" w14:textId="77777777" w:rsidR="004933E6" w:rsidRDefault="00000000" w:rsidP="00B1435E">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003EECDE" w14:textId="77777777" w:rsidR="00B1435E" w:rsidRPr="00F33589" w:rsidRDefault="00B1435E" w:rsidP="00B1435E">
            <w:pPr>
              <w:spacing w:after="0" w:line="240" w:lineRule="auto"/>
              <w:jc w:val="both"/>
              <w:rPr>
                <w:sz w:val="22"/>
                <w:szCs w:val="22"/>
              </w:rPr>
            </w:pPr>
            <w:r>
              <w:rPr>
                <w:b/>
                <w:bCs/>
                <w:sz w:val="22"/>
                <w:szCs w:val="22"/>
              </w:rPr>
              <w:t>Obiective și măsuri de management activ pentru ecosistemele de pajiști seminaturale</w:t>
            </w:r>
          </w:p>
          <w:p w14:paraId="0911A238" w14:textId="77777777" w:rsidR="00B1435E" w:rsidRPr="00F33589" w:rsidRDefault="00B1435E" w:rsidP="00B1435E">
            <w:pPr>
              <w:spacing w:after="0" w:line="240" w:lineRule="auto"/>
              <w:jc w:val="both"/>
              <w:rPr>
                <w:sz w:val="22"/>
                <w:szCs w:val="22"/>
              </w:rPr>
            </w:pPr>
            <w:r>
              <w:rPr>
                <w:b/>
                <w:bCs/>
                <w:sz w:val="22"/>
                <w:szCs w:val="22"/>
              </w:rPr>
              <w:t>Obiectiv general de conservare</w:t>
            </w:r>
          </w:p>
          <w:p w14:paraId="04890036" w14:textId="77777777" w:rsidR="00B1435E" w:rsidRPr="00F33589" w:rsidRDefault="00B1435E" w:rsidP="00B1435E">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6D9CC83" w14:textId="77777777" w:rsidR="00B1435E" w:rsidRPr="00F33589" w:rsidRDefault="00B1435E" w:rsidP="00B1435E">
            <w:pPr>
              <w:spacing w:after="0" w:line="240" w:lineRule="auto"/>
              <w:jc w:val="both"/>
              <w:rPr>
                <w:sz w:val="22"/>
                <w:szCs w:val="22"/>
              </w:rPr>
            </w:pPr>
            <w:r>
              <w:rPr>
                <w:b/>
                <w:bCs/>
                <w:sz w:val="22"/>
                <w:szCs w:val="22"/>
              </w:rPr>
              <w:t>Obiective specifice:</w:t>
            </w:r>
          </w:p>
          <w:p w14:paraId="3C876AF3" w14:textId="77777777" w:rsidR="00B1435E" w:rsidRPr="00F33589" w:rsidRDefault="00B1435E" w:rsidP="00B1435E">
            <w:pPr>
              <w:spacing w:after="0" w:line="240" w:lineRule="auto"/>
              <w:jc w:val="both"/>
              <w:rPr>
                <w:sz w:val="22"/>
                <w:szCs w:val="22"/>
              </w:rPr>
            </w:pPr>
            <w:r>
              <w:rPr>
                <w:sz w:val="22"/>
                <w:szCs w:val="22"/>
              </w:rPr>
              <w:t>1. Menținerea suprafețelor de pajiști și prevenirea abandonului sau conversiei către alte categorii de folosință.</w:t>
            </w:r>
          </w:p>
          <w:p w14:paraId="321EC96A" w14:textId="77777777" w:rsidR="00B1435E" w:rsidRPr="00F33589" w:rsidRDefault="00B1435E" w:rsidP="00B1435E">
            <w:pPr>
              <w:spacing w:after="0" w:line="240" w:lineRule="auto"/>
              <w:jc w:val="both"/>
              <w:rPr>
                <w:sz w:val="22"/>
                <w:szCs w:val="22"/>
              </w:rPr>
            </w:pPr>
            <w:r>
              <w:rPr>
                <w:sz w:val="22"/>
                <w:szCs w:val="22"/>
              </w:rPr>
              <w:t>2. Menținerea unei structuri mozaicate favorabile biodiversității.</w:t>
            </w:r>
          </w:p>
          <w:p w14:paraId="6221B8E1" w14:textId="77777777" w:rsidR="00B1435E" w:rsidRPr="00F33589" w:rsidRDefault="00B1435E" w:rsidP="00B1435E">
            <w:pPr>
              <w:spacing w:after="0" w:line="240" w:lineRule="auto"/>
              <w:jc w:val="both"/>
              <w:rPr>
                <w:sz w:val="22"/>
                <w:szCs w:val="22"/>
              </w:rPr>
            </w:pPr>
            <w:r>
              <w:rPr>
                <w:sz w:val="22"/>
                <w:szCs w:val="22"/>
              </w:rPr>
              <w:t>3.Evitarea degradării habitatelor prin suprapășunat, subpășunat, compactarea solului și eroziune.</w:t>
            </w:r>
          </w:p>
          <w:p w14:paraId="42BE739E" w14:textId="77777777" w:rsidR="00B1435E" w:rsidRPr="00F33589" w:rsidRDefault="00B1435E" w:rsidP="00B1435E">
            <w:pPr>
              <w:spacing w:after="0" w:line="240" w:lineRule="auto"/>
              <w:jc w:val="both"/>
              <w:rPr>
                <w:sz w:val="22"/>
                <w:szCs w:val="22"/>
              </w:rPr>
            </w:pPr>
            <w:r>
              <w:rPr>
                <w:sz w:val="22"/>
                <w:szCs w:val="22"/>
              </w:rPr>
              <w:t>4. Limitarea utilizării substanțelor chimice și prevenirea eutrofizării habitatelor.</w:t>
            </w:r>
          </w:p>
          <w:p w14:paraId="1F66531C" w14:textId="77777777" w:rsidR="00B1435E" w:rsidRPr="00F33589" w:rsidRDefault="00B1435E" w:rsidP="00B1435E">
            <w:pPr>
              <w:spacing w:after="0" w:line="240" w:lineRule="auto"/>
              <w:jc w:val="both"/>
              <w:rPr>
                <w:sz w:val="22"/>
                <w:szCs w:val="22"/>
              </w:rPr>
            </w:pPr>
            <w:r>
              <w:rPr>
                <w:sz w:val="22"/>
                <w:szCs w:val="22"/>
              </w:rPr>
              <w:t>5. Controlul speciilor invazive și limitarea instalării vegetației lemnoase.</w:t>
            </w:r>
          </w:p>
          <w:p w14:paraId="338F236D" w14:textId="77777777" w:rsidR="00B1435E" w:rsidRDefault="00B1435E" w:rsidP="00B1435E">
            <w:pPr>
              <w:spacing w:after="0" w:line="240" w:lineRule="auto"/>
              <w:jc w:val="both"/>
              <w:rPr>
                <w:sz w:val="22"/>
                <w:szCs w:val="22"/>
              </w:rPr>
            </w:pPr>
            <w:r>
              <w:rPr>
                <w:sz w:val="22"/>
                <w:szCs w:val="22"/>
              </w:rPr>
              <w:t>6. Monitorizarea utilizării habitatelor și adaptarea managementului în funcție de rezultate.</w:t>
            </w:r>
          </w:p>
          <w:p w14:paraId="385562BE" w14:textId="77777777" w:rsidR="005142E3" w:rsidRPr="00F33589" w:rsidRDefault="005142E3" w:rsidP="00B1435E">
            <w:pPr>
              <w:spacing w:after="0" w:line="240" w:lineRule="auto"/>
              <w:jc w:val="both"/>
              <w:rPr>
                <w:sz w:val="22"/>
                <w:szCs w:val="22"/>
              </w:rPr>
            </w:pPr>
          </w:p>
          <w:p w14:paraId="154EE6AA" w14:textId="77777777" w:rsidR="00B1435E" w:rsidRPr="00F33589" w:rsidRDefault="00B1435E" w:rsidP="00B1435E">
            <w:pPr>
              <w:spacing w:after="0" w:line="240" w:lineRule="auto"/>
              <w:jc w:val="both"/>
              <w:rPr>
                <w:sz w:val="22"/>
                <w:szCs w:val="22"/>
              </w:rPr>
            </w:pPr>
            <w:r>
              <w:rPr>
                <w:b/>
                <w:bCs/>
                <w:sz w:val="22"/>
                <w:szCs w:val="22"/>
              </w:rPr>
              <w:lastRenderedPageBreak/>
              <w:t>Măsuri de conservare:</w:t>
            </w:r>
          </w:p>
          <w:p w14:paraId="0EF3C7FA" w14:textId="77777777" w:rsidR="00B1435E" w:rsidRPr="00F33589" w:rsidRDefault="00B1435E" w:rsidP="00B1435E">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394B687C" w14:textId="77777777" w:rsidR="00B1435E" w:rsidRPr="00F33589" w:rsidRDefault="00B1435E" w:rsidP="00B1435E">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1CF42C66" w14:textId="77777777" w:rsidR="00B1435E" w:rsidRPr="00F33589" w:rsidRDefault="00B1435E" w:rsidP="00B1435E">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5E58063E" w14:textId="77777777" w:rsidR="00B1435E" w:rsidRPr="00F33589" w:rsidRDefault="00B1435E" w:rsidP="00B1435E">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
          <w:p w14:paraId="71F45369" w14:textId="77777777" w:rsidR="00B1435E" w:rsidRPr="00F33589" w:rsidRDefault="00B1435E" w:rsidP="00B1435E">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4530C9A5" w14:textId="77777777" w:rsidR="00B1435E" w:rsidRPr="00F33589" w:rsidRDefault="00B1435E" w:rsidP="00B1435E">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7BB4AB5C" w14:textId="77777777" w:rsidR="00B1435E" w:rsidRPr="00F33589" w:rsidRDefault="00B1435E" w:rsidP="00B1435E">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D1EE241" w14:textId="77777777" w:rsidR="00B1435E" w:rsidRPr="00F33589" w:rsidRDefault="00B1435E" w:rsidP="00B1435E">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04DABEF1" w14:textId="77777777" w:rsidR="00B1435E" w:rsidRPr="00F33589" w:rsidRDefault="00B1435E" w:rsidP="00B1435E">
            <w:pPr>
              <w:spacing w:after="0" w:line="240" w:lineRule="auto"/>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56DBE988" w14:textId="77777777" w:rsidR="00B1435E" w:rsidRPr="00F33589" w:rsidRDefault="00B1435E" w:rsidP="00B1435E">
            <w:pPr>
              <w:spacing w:after="0" w:line="240" w:lineRule="auto"/>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4D9AF945" w14:textId="77777777" w:rsidR="00B1435E" w:rsidRPr="00F33589" w:rsidRDefault="00B1435E" w:rsidP="00B1435E">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4D59B75D" w14:textId="77777777" w:rsidR="00B1435E" w:rsidRPr="00F33589" w:rsidRDefault="00B1435E" w:rsidP="00B1435E">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05DC48D3" w14:textId="77777777" w:rsidR="00B1435E" w:rsidRPr="00F33589" w:rsidRDefault="00B1435E" w:rsidP="00B1435E">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6EE2788D" w14:textId="77777777" w:rsidR="00B1435E" w:rsidRPr="00F33589" w:rsidRDefault="00B1435E" w:rsidP="00B1435E">
            <w:pPr>
              <w:spacing w:after="0" w:line="240" w:lineRule="auto"/>
              <w:jc w:val="both"/>
              <w:rPr>
                <w:sz w:val="22"/>
                <w:szCs w:val="22"/>
              </w:rPr>
            </w:pPr>
            <w:r>
              <w:rPr>
                <w:sz w:val="22"/>
                <w:szCs w:val="22"/>
              </w:rPr>
              <w:lastRenderedPageBreak/>
              <w:t>14. În zonele afectate de degradări locale ale microreliefului se pot aplica măsuri cu impact redus pentru corectarea acestora și refacerea covorului vegetal cu specii caracteristice habitatului.</w:t>
            </w:r>
          </w:p>
          <w:p w14:paraId="0137B861" w14:textId="77777777" w:rsidR="00B1435E" w:rsidRPr="00F33589" w:rsidRDefault="00B1435E" w:rsidP="00B1435E">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51A91E27" w14:textId="77777777" w:rsidR="00B1435E" w:rsidRPr="00F33589" w:rsidRDefault="00B1435E" w:rsidP="00B1435E">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5FF6B1DB" w14:textId="77777777" w:rsidR="00B1435E" w:rsidRDefault="00B1435E" w:rsidP="00B1435E">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5FF6B1DB" w14:textId="77777777" w:rsidR="00B1435E" w:rsidRDefault="00B1435E" w:rsidP="00B1435E">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DF3FA56" w14:textId="2C508A2D" w:rsidR="004933E6" w:rsidRDefault="00000000" w:rsidP="00B1435E">
            <w:pPr>
              <w:spacing w:after="0" w:line="240" w:lineRule="auto"/>
              <w:jc w:val="both"/>
              <w:rPr>
                <w:sz w:val="22"/>
                <w:szCs w:val="22"/>
              </w:rPr>
            </w:pPr>
            <w:r>
              <w:rPr>
                <w:b/>
                <w:bCs/>
                <w:sz w:val="22"/>
                <w:szCs w:val="22"/>
              </w:rPr>
              <w:t>Obiective și măsuri de non-intervenție pentru ecosistemele acvatice</w:t>
            </w:r>
          </w:p>
          <w:p w14:paraId="73D78F27" w14:textId="77777777" w:rsidR="004933E6" w:rsidRDefault="00000000" w:rsidP="00B1435E">
            <w:pPr>
              <w:spacing w:after="0" w:line="240" w:lineRule="auto"/>
              <w:jc w:val="both"/>
              <w:rPr>
                <w:sz w:val="22"/>
                <w:szCs w:val="22"/>
              </w:rPr>
            </w:pPr>
            <w:r>
              <w:rPr>
                <w:b/>
                <w:bCs/>
                <w:sz w:val="22"/>
                <w:szCs w:val="22"/>
              </w:rPr>
              <w:t>Obiective specifice:</w:t>
            </w:r>
          </w:p>
          <w:p w14:paraId="2F9BCA2C" w14:textId="77777777" w:rsidR="004933E6" w:rsidRDefault="00000000" w:rsidP="00B1435E">
            <w:pPr>
              <w:spacing w:after="0" w:line="240" w:lineRule="auto"/>
              <w:jc w:val="both"/>
              <w:rPr>
                <w:sz w:val="22"/>
                <w:szCs w:val="22"/>
              </w:rPr>
            </w:pPr>
            <w:r>
              <w:rPr>
                <w:b/>
                <w:bCs/>
                <w:sz w:val="22"/>
                <w:szCs w:val="22"/>
              </w:rPr>
              <w:t xml:space="preserve">1. </w:t>
            </w:r>
            <w:r>
              <w:rPr>
                <w:sz w:val="22"/>
                <w:szCs w:val="22"/>
              </w:rPr>
              <w:t>Menținerea dinamicii naturale a corpurilor de apă (regim de debit, variații sezoniere, procese naturale de eroziune și sedimentare).</w:t>
            </w:r>
          </w:p>
          <w:p w14:paraId="06A7CF55" w14:textId="77777777" w:rsidR="004933E6" w:rsidRDefault="00000000" w:rsidP="00B1435E">
            <w:pPr>
              <w:spacing w:after="0" w:line="240" w:lineRule="auto"/>
              <w:jc w:val="both"/>
              <w:rPr>
                <w:sz w:val="22"/>
                <w:szCs w:val="22"/>
              </w:rPr>
            </w:pPr>
            <w:r>
              <w:rPr>
                <w:b/>
                <w:bCs/>
                <w:sz w:val="22"/>
                <w:szCs w:val="22"/>
              </w:rPr>
              <w:t xml:space="preserve">2. </w:t>
            </w:r>
            <w:r>
              <w:rPr>
                <w:sz w:val="22"/>
                <w:szCs w:val="22"/>
              </w:rPr>
              <w:t>Menținerea conectivității naturale existente între albie, zone umede și luncă, fără intervenții de modificare.</w:t>
            </w:r>
          </w:p>
          <w:p w14:paraId="6EC99F15" w14:textId="77777777" w:rsidR="004933E6" w:rsidRDefault="00000000" w:rsidP="00B1435E">
            <w:pPr>
              <w:spacing w:after="0" w:line="240" w:lineRule="auto"/>
              <w:jc w:val="both"/>
              <w:rPr>
                <w:sz w:val="22"/>
                <w:szCs w:val="22"/>
              </w:rPr>
            </w:pPr>
            <w:r>
              <w:rPr>
                <w:b/>
                <w:bCs/>
                <w:sz w:val="22"/>
                <w:szCs w:val="22"/>
              </w:rPr>
              <w:t xml:space="preserve">3. </w:t>
            </w:r>
            <w:r>
              <w:rPr>
                <w:sz w:val="22"/>
                <w:szCs w:val="22"/>
              </w:rPr>
              <w:t>Conservarea habitatelor ripariene existente.</w:t>
            </w:r>
          </w:p>
          <w:p w14:paraId="47E8D31A" w14:textId="77777777" w:rsidR="004933E6" w:rsidRDefault="00000000" w:rsidP="00B1435E">
            <w:pPr>
              <w:spacing w:after="0" w:line="240" w:lineRule="auto"/>
              <w:jc w:val="both"/>
              <w:rPr>
                <w:sz w:val="22"/>
                <w:szCs w:val="22"/>
              </w:rPr>
            </w:pPr>
            <w:r>
              <w:rPr>
                <w:b/>
                <w:bCs/>
                <w:sz w:val="22"/>
                <w:szCs w:val="22"/>
              </w:rPr>
              <w:t xml:space="preserve">4. </w:t>
            </w:r>
            <w:r>
              <w:rPr>
                <w:sz w:val="22"/>
                <w:szCs w:val="22"/>
              </w:rPr>
              <w:t>Prevenirea poluării difuze și punctuale.</w:t>
            </w:r>
          </w:p>
          <w:p w14:paraId="49F76AA1" w14:textId="77777777" w:rsidR="004933E6" w:rsidRDefault="00000000" w:rsidP="00B1435E">
            <w:pPr>
              <w:spacing w:after="0" w:line="240" w:lineRule="auto"/>
              <w:jc w:val="both"/>
              <w:rPr>
                <w:sz w:val="22"/>
                <w:szCs w:val="22"/>
              </w:rPr>
            </w:pPr>
            <w:r>
              <w:rPr>
                <w:b/>
                <w:bCs/>
                <w:sz w:val="22"/>
                <w:szCs w:val="22"/>
              </w:rPr>
              <w:t xml:space="preserve">5. </w:t>
            </w:r>
            <w:r>
              <w:rPr>
                <w:sz w:val="22"/>
                <w:szCs w:val="22"/>
              </w:rPr>
              <w:t>Limitarea deranjului și a degradărilor fizice cauzate de accesul necontrolat.</w:t>
            </w:r>
          </w:p>
          <w:p w14:paraId="33C288B1" w14:textId="77777777" w:rsidR="004933E6" w:rsidRDefault="00000000" w:rsidP="00B1435E">
            <w:pPr>
              <w:spacing w:after="0" w:line="240" w:lineRule="auto"/>
              <w:jc w:val="both"/>
              <w:rPr>
                <w:sz w:val="22"/>
                <w:szCs w:val="22"/>
              </w:rPr>
            </w:pPr>
            <w:r>
              <w:rPr>
                <w:b/>
                <w:bCs/>
                <w:sz w:val="22"/>
                <w:szCs w:val="22"/>
              </w:rPr>
              <w:t>Măsuri de conservare:</w:t>
            </w:r>
          </w:p>
          <w:p w14:paraId="4902BED9" w14:textId="77777777" w:rsidR="004933E6" w:rsidRDefault="00000000" w:rsidP="00B1435E">
            <w:pPr>
              <w:spacing w:after="0" w:line="240" w:lineRule="auto"/>
              <w:jc w:val="both"/>
              <w:rPr>
                <w:sz w:val="22"/>
                <w:szCs w:val="22"/>
              </w:rPr>
            </w:pPr>
            <w:r>
              <w:rPr>
                <w:b/>
                <w:bCs/>
                <w:sz w:val="22"/>
                <w:szCs w:val="22"/>
              </w:rPr>
              <w:t xml:space="preserve">1. </w:t>
            </w:r>
            <w:r>
              <w:rPr>
                <w:sz w:val="22"/>
                <w:szCs w:val="22"/>
              </w:rPr>
              <w:t>Nu se realizează lucrări de restaurare, renaturare, regularizare, reconectare sau alte intervenții care modifică structura ori funcționarea ecosistemului.</w:t>
            </w:r>
          </w:p>
          <w:p w14:paraId="09606ECA" w14:textId="77777777" w:rsidR="004933E6" w:rsidRDefault="00000000" w:rsidP="00B1435E">
            <w:pPr>
              <w:spacing w:after="0" w:line="240" w:lineRule="auto"/>
              <w:jc w:val="both"/>
              <w:rPr>
                <w:sz w:val="22"/>
                <w:szCs w:val="22"/>
              </w:rPr>
            </w:pPr>
            <w:r>
              <w:rPr>
                <w:b/>
                <w:bCs/>
                <w:sz w:val="22"/>
                <w:szCs w:val="22"/>
              </w:rPr>
              <w:t xml:space="preserve">2. </w:t>
            </w:r>
            <w:r>
              <w:rPr>
                <w:sz w:val="22"/>
                <w:szCs w:val="22"/>
              </w:rPr>
              <w:t>Se interzic lucrările care simplifică albia sau lunca (îndiguiri noi, regularizări, dragaje, consolidări artificiale de mal), precum și orice intervenții care reduc variabilitatea naturală a nivelului apei sau a debitului.</w:t>
            </w:r>
          </w:p>
          <w:p w14:paraId="5386FAB2" w14:textId="77777777" w:rsidR="004933E6" w:rsidRDefault="00000000" w:rsidP="00B1435E">
            <w:pPr>
              <w:spacing w:after="0" w:line="240" w:lineRule="auto"/>
              <w:jc w:val="both"/>
              <w:rPr>
                <w:sz w:val="22"/>
                <w:szCs w:val="22"/>
              </w:rPr>
            </w:pPr>
            <w:r>
              <w:rPr>
                <w:b/>
                <w:bCs/>
                <w:sz w:val="22"/>
                <w:szCs w:val="22"/>
              </w:rPr>
              <w:t xml:space="preserve">3. </w:t>
            </w:r>
            <w:r>
              <w:rPr>
                <w:sz w:val="22"/>
                <w:szCs w:val="22"/>
              </w:rPr>
              <w:t>Se interzice îndepărtarea vegetației ripariene naturale.</w:t>
            </w:r>
          </w:p>
          <w:p w14:paraId="7C4C6B28" w14:textId="77777777" w:rsidR="004933E6" w:rsidRDefault="00000000" w:rsidP="00B1435E">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potențial poluant.</w:t>
            </w:r>
          </w:p>
          <w:p w14:paraId="1AB7DE56" w14:textId="77777777" w:rsidR="004933E6" w:rsidRDefault="00000000" w:rsidP="00B1435E">
            <w:pPr>
              <w:spacing w:after="0" w:line="240" w:lineRule="auto"/>
              <w:jc w:val="both"/>
              <w:rPr>
                <w:sz w:val="22"/>
                <w:szCs w:val="22"/>
              </w:rPr>
            </w:pPr>
            <w:r>
              <w:rPr>
                <w:b/>
                <w:bCs/>
                <w:sz w:val="22"/>
                <w:szCs w:val="22"/>
              </w:rPr>
              <w:t xml:space="preserve">5. </w:t>
            </w:r>
            <w:r>
              <w:rPr>
                <w:sz w:val="22"/>
                <w:szCs w:val="22"/>
              </w:rPr>
              <w:t>Accesul motorizat este interzis; cercetarea și monitorizarea se realizează cu metode neintruzive.</w:t>
            </w:r>
          </w:p>
          <w:p w14:paraId="1B9C5BCA" w14:textId="77777777" w:rsidR="004933E6" w:rsidRDefault="004933E6" w:rsidP="00B1435E">
            <w:pPr>
              <w:spacing w:after="0" w:line="240" w:lineRule="auto"/>
              <w:jc w:val="both"/>
              <w:rPr>
                <w:sz w:val="22"/>
                <w:szCs w:val="22"/>
              </w:rPr>
            </w:pPr>
          </w:p>
          <w:p w14:paraId="587A0456" w14:textId="77777777" w:rsidR="004933E6" w:rsidRDefault="00000000" w:rsidP="00B1435E">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4933E6" w14:paraId="4716B2F7"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4FA8B3BF" w14:textId="77777777" w:rsidR="004933E6" w:rsidRDefault="00000000" w:rsidP="00B1435E">
            <w:pPr>
              <w:spacing w:after="0" w:line="240" w:lineRule="auto"/>
              <w:rPr>
                <w:sz w:val="22"/>
                <w:szCs w:val="22"/>
              </w:rPr>
            </w:pPr>
            <w:r>
              <w:rPr>
                <w:sz w:val="22"/>
                <w:szCs w:val="22"/>
              </w:rPr>
              <w:lastRenderedPageBreak/>
              <w:t>Tipul de proprietate</w:t>
            </w:r>
          </w:p>
        </w:tc>
        <w:tc>
          <w:tcPr>
            <w:tcW w:w="4938" w:type="dxa"/>
            <w:tcBorders>
              <w:top w:val="single" w:sz="6" w:space="0" w:color="000000"/>
              <w:left w:val="single" w:sz="6" w:space="0" w:color="000000"/>
              <w:bottom w:val="single" w:sz="6" w:space="0" w:color="000000"/>
              <w:right w:val="single" w:sz="6" w:space="0" w:color="000000"/>
            </w:tcBorders>
          </w:tcPr>
          <w:p w14:paraId="1604895F" w14:textId="77777777" w:rsidR="004933E6" w:rsidRDefault="00000000" w:rsidP="00B1435E">
            <w:pPr>
              <w:spacing w:after="0" w:line="240" w:lineRule="auto"/>
              <w:rPr>
                <w:sz w:val="22"/>
                <w:szCs w:val="22"/>
              </w:rPr>
            </w:pPr>
            <w:r>
              <w:rPr>
                <w:sz w:val="22"/>
                <w:szCs w:val="22"/>
              </w:rPr>
              <w:t>Publică de stat și privată</w:t>
            </w:r>
          </w:p>
        </w:tc>
      </w:tr>
    </w:tbl>
    <w:p w14:paraId="4CDC8313" w14:textId="77777777" w:rsidR="004933E6" w:rsidRDefault="004933E6" w:rsidP="00B1435E">
      <w:pPr>
        <w:spacing w:after="0" w:line="240" w:lineRule="auto"/>
        <w:rPr>
          <w:sz w:val="22"/>
          <w:szCs w:val="22"/>
        </w:rPr>
      </w:pPr>
    </w:p>
    <w:p w14:paraId="429D4578" w14:textId="77777777" w:rsidR="004933E6" w:rsidRDefault="00000000" w:rsidP="00B1435E">
      <w:pPr>
        <w:spacing w:after="0" w:line="240" w:lineRule="auto"/>
        <w:rPr>
          <w:sz w:val="22"/>
          <w:szCs w:val="22"/>
        </w:rPr>
      </w:pPr>
      <w:r>
        <w:rPr>
          <w:b/>
          <w:bCs/>
          <w:sz w:val="22"/>
          <w:szCs w:val="22"/>
        </w:rPr>
        <w:t>3.2.3. Zona Prioritară pentru Biodiversitate nr. 3</w:t>
      </w:r>
    </w:p>
    <w:p w14:paraId="267EF712" w14:textId="77777777" w:rsidR="004933E6" w:rsidRDefault="00000000">
      <w:pPr>
        <w:rPr>
          <w:b/>
          <w:bCs/>
          <w:sz w:val="22"/>
          <w:szCs w:val="22"/>
        </w:rPr>
      </w:pPr>
      <w:r>
        <w:rPr>
          <w:b/>
          <w:bCs/>
          <w:sz w:val="22"/>
          <w:szCs w:val="22"/>
        </w:rPr>
        <w:t>3.2.3.1. Cod Zona Prioritară pentru Biodiversitate nr. 3</w:t>
      </w:r>
    </w:p>
    <w:p w14:paraId="6FD92548" w14:textId="77777777" w:rsidR="004933E6" w:rsidRDefault="00000000">
      <w:pPr>
        <w:spacing w:after="0" w:line="240" w:lineRule="auto"/>
        <w:rPr>
          <w:sz w:val="22"/>
          <w:szCs w:val="22"/>
        </w:rPr>
      </w:pPr>
      <w:r>
        <w:rPr>
          <w:b/>
          <w:bCs/>
          <w:sz w:val="22"/>
          <w:szCs w:val="22"/>
        </w:rPr>
        <w:t>3.2.3.2. Detalii privind Zona Prioritară pentru Biodiversitate nr. 3</w:t>
      </w:r>
    </w:p>
    <w:p w14:paraId="787840C0" w14:textId="77777777" w:rsidR="004933E6" w:rsidRDefault="004933E6">
      <w:pPr>
        <w:spacing w:after="0" w:line="240" w:lineRule="auto"/>
        <w:rPr>
          <w:sz w:val="22"/>
          <w:szCs w:val="22"/>
        </w:rPr>
      </w:pPr>
    </w:p>
    <w:p w14:paraId="385900DC" w14:textId="77777777" w:rsidR="004933E6" w:rsidRDefault="00000000">
      <w:pPr>
        <w:spacing w:after="0" w:line="240" w:lineRule="auto"/>
        <w:rPr>
          <w:sz w:val="22"/>
          <w:szCs w:val="22"/>
        </w:rPr>
      </w:pPr>
      <w:r>
        <w:rPr>
          <w:sz w:val="22"/>
          <w:szCs w:val="22"/>
        </w:rPr>
        <w:t>Suprafața totală a ZPB (ha)</w:t>
      </w:r>
    </w:p>
    <w:p w14:paraId="4982BC2E" w14:textId="7AA562E8"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160,59</w:t>
      </w:r>
      <w:r w:rsidR="000C0FB9">
        <w:rPr>
          <w:color w:val="000000"/>
          <w:sz w:val="22"/>
          <w:szCs w:val="22"/>
        </w:rPr>
        <w:t/>
      </w:r>
    </w:p>
    <w:p w14:paraId="377A1CC2" w14:textId="77777777" w:rsidR="004933E6" w:rsidRDefault="004933E6">
      <w:pPr>
        <w:spacing w:after="0" w:line="240" w:lineRule="auto"/>
        <w:rPr>
          <w:sz w:val="22"/>
          <w:szCs w:val="22"/>
        </w:rPr>
      </w:pPr>
    </w:p>
    <w:p w14:paraId="62AE1577" w14:textId="77777777" w:rsidR="004933E6" w:rsidRDefault="00000000">
      <w:pPr>
        <w:spacing w:after="0" w:line="240" w:lineRule="auto"/>
        <w:rPr>
          <w:sz w:val="22"/>
          <w:szCs w:val="22"/>
        </w:rPr>
      </w:pPr>
      <w:r>
        <w:rPr>
          <w:sz w:val="22"/>
          <w:szCs w:val="22"/>
        </w:rPr>
        <w:t>Documente relevante în raport cu ZPB</w:t>
      </w:r>
    </w:p>
    <w:p w14:paraId="4B7A7203" w14:textId="77777777" w:rsidR="004933E6" w:rsidRDefault="004933E6">
      <w:pPr>
        <w:spacing w:after="0" w:line="240" w:lineRule="auto"/>
        <w:rPr>
          <w:sz w:val="22"/>
          <w:szCs w:val="22"/>
        </w:rPr>
      </w:pPr>
    </w:p>
    <w:p w14:paraId="3374B9A1"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2002157B"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0AFEC7CF"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6B44058C"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Planul de management al  Parcului Naţional Cheile Bicazului-Hăşmaş și al siturilor Natura 2000 ROSCI0027 și ROSPA0018 Cheile Bicazului–Hăşmaş aprobat prin Ordinul Ministrului Mediului, Apelor și Pădurilor nr. 1523 din 28.07.2017;</w:t>
      </w:r>
    </w:p>
    <w:p w14:paraId="2B95B24A"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28E5800D" w14:textId="77777777" w:rsidR="004933E6" w:rsidRDefault="004933E6">
      <w:pPr>
        <w:spacing w:after="0" w:line="240" w:lineRule="auto"/>
        <w:rPr>
          <w:sz w:val="22"/>
          <w:szCs w:val="22"/>
        </w:rPr>
      </w:pPr>
    </w:p>
    <w:p w14:paraId="076E2AEC" w14:textId="77777777" w:rsidR="004933E6" w:rsidRDefault="004933E6">
      <w:pPr>
        <w:spacing w:after="0" w:line="240" w:lineRule="auto"/>
        <w:rPr>
          <w:sz w:val="22"/>
          <w:szCs w:val="22"/>
        </w:rPr>
      </w:pPr>
    </w:p>
    <w:p w14:paraId="28715C0E" w14:textId="77777777" w:rsidR="004933E6" w:rsidRDefault="00000000">
      <w:pPr>
        <w:spacing w:after="0" w:line="240" w:lineRule="auto"/>
        <w:rPr>
          <w:sz w:val="22"/>
          <w:szCs w:val="22"/>
        </w:rPr>
      </w:pPr>
      <w:r>
        <w:rPr>
          <w:sz w:val="22"/>
          <w:szCs w:val="22"/>
        </w:rPr>
        <w:t>Informația ecologică</w:t>
      </w:r>
    </w:p>
    <w:p w14:paraId="1FE54108" w14:textId="77777777" w:rsidR="004933E6" w:rsidRDefault="004933E6">
      <w:pPr>
        <w:spacing w:after="0" w:line="240" w:lineRule="auto"/>
        <w:rPr>
          <w:sz w:val="22"/>
          <w:szCs w:val="22"/>
        </w:rPr>
      </w:pPr>
    </w:p>
    <w:tbl>
      <w:tblPr>
        <w:tblStyle w:val="a8"/>
        <w:tblW w:w="8970" w:type="dxa"/>
        <w:tblInd w:w="10" w:type="dxa"/>
        <w:tblLayout w:type="fixed"/>
        <w:tblLook w:val="0400" w:firstRow="0" w:lastRow="0" w:firstColumn="0" w:lastColumn="0" w:noHBand="0" w:noVBand="1"/>
      </w:tblPr>
      <w:tblGrid>
        <w:gridCol w:w="3762"/>
        <w:gridCol w:w="5208"/>
      </w:tblGrid>
      <w:tr w:rsidR="004933E6" w14:paraId="5D373D53"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38FC8F5F" w14:textId="77777777" w:rsidR="004933E6" w:rsidRDefault="00000000">
            <w:pPr>
              <w:spacing w:after="0" w:line="240" w:lineRule="auto"/>
              <w:rPr>
                <w:sz w:val="22"/>
                <w:szCs w:val="22"/>
              </w:rPr>
            </w:pPr>
            <w:r>
              <w:rPr>
                <w:b/>
                <w:bCs/>
                <w:sz w:val="22"/>
                <w:szCs w:val="22"/>
              </w:rPr>
              <w:t>Informația ecologică</w:t>
            </w:r>
          </w:p>
        </w:tc>
        <w:tc>
          <w:tcPr>
            <w:tcW w:w="5208" w:type="dxa"/>
            <w:tcBorders>
              <w:top w:val="single" w:sz="6" w:space="0" w:color="000000"/>
              <w:left w:val="single" w:sz="6" w:space="0" w:color="000000"/>
              <w:bottom w:val="single" w:sz="6" w:space="0" w:color="000000"/>
              <w:right w:val="single" w:sz="6" w:space="0" w:color="000000"/>
            </w:tcBorders>
          </w:tcPr>
          <w:p w14:paraId="4C150395" w14:textId="77777777" w:rsidR="004933E6" w:rsidRDefault="00000000">
            <w:pPr>
              <w:spacing w:after="0" w:line="240" w:lineRule="auto"/>
              <w:rPr>
                <w:sz w:val="22"/>
                <w:szCs w:val="22"/>
              </w:rPr>
            </w:pPr>
            <w:r>
              <w:rPr>
                <w:b/>
                <w:bCs/>
                <w:sz w:val="22"/>
                <w:szCs w:val="22"/>
              </w:rPr>
              <w:t>Descriere</w:t>
            </w:r>
          </w:p>
        </w:tc>
      </w:tr>
      <w:tr w:rsidR="004933E6" w14:paraId="18D89495"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2B387CF5" w14:textId="77777777" w:rsidR="004933E6" w:rsidRDefault="004933E6">
            <w:pPr>
              <w:spacing w:after="0" w:line="240" w:lineRule="auto"/>
              <w:rPr>
                <w:sz w:val="22"/>
                <w:szCs w:val="22"/>
              </w:rPr>
            </w:pPr>
          </w:p>
        </w:tc>
        <w:tc>
          <w:tcPr>
            <w:tcW w:w="5208" w:type="dxa"/>
            <w:tcBorders>
              <w:top w:val="single" w:sz="6" w:space="0" w:color="000000"/>
              <w:left w:val="single" w:sz="6" w:space="0" w:color="000000"/>
              <w:bottom w:val="single" w:sz="6" w:space="0" w:color="000000"/>
              <w:right w:val="single" w:sz="6" w:space="0" w:color="000000"/>
            </w:tcBorders>
          </w:tcPr>
          <w:p w14:paraId="311E9ABF" w14:textId="77777777" w:rsidR="004933E6" w:rsidRDefault="00000000">
            <w:pPr>
              <w:spacing w:after="0"/>
              <w:jc w:val="both"/>
              <w:rPr>
                <w:b/>
                <w:bCs/>
                <w:i/>
                <w:iCs/>
                <w:sz w:val="22"/>
                <w:szCs w:val="22"/>
              </w:rPr>
            </w:pPr>
            <w:r>
              <w:rPr>
                <w:b/>
                <w:bCs/>
                <w:i/>
                <w:iCs/>
                <w:sz w:val="22"/>
                <w:szCs w:val="22"/>
              </w:rPr>
              <w:t>Habitate de păduri temperate europene:</w:t>
            </w:r>
          </w:p>
          <w:p w14:paraId="7E235FC2" w14:textId="77777777" w:rsidR="004933E6" w:rsidRDefault="00000000">
            <w:pPr>
              <w:spacing w:after="0"/>
              <w:jc w:val="both"/>
              <w:rPr>
                <w:i/>
                <w:iCs/>
                <w:sz w:val="22"/>
                <w:szCs w:val="22"/>
              </w:rPr>
            </w:pPr>
            <w:r>
              <w:rPr>
                <w:i/>
                <w:iCs/>
                <w:sz w:val="22"/>
                <w:szCs w:val="22"/>
              </w:rPr>
              <w:t>9110 - Păduri de fag de tip Luzulo-Fagetum;</w:t>
            </w:r>
          </w:p>
          <w:p w14:paraId="2E1D9588" w14:textId="77777777" w:rsidR="004933E6" w:rsidRDefault="00000000">
            <w:pPr>
              <w:spacing w:after="0"/>
              <w:jc w:val="both"/>
              <w:rPr>
                <w:b/>
                <w:bCs/>
                <w:i/>
                <w:iCs/>
                <w:sz w:val="22"/>
                <w:szCs w:val="22"/>
              </w:rPr>
            </w:pPr>
            <w:r>
              <w:rPr>
                <w:b/>
                <w:bCs/>
                <w:i/>
                <w:iCs/>
                <w:sz w:val="22"/>
                <w:szCs w:val="22"/>
              </w:rPr>
              <w:t>Habitate de păduri temperate montane de conifere:</w:t>
            </w:r>
          </w:p>
          <w:p w14:paraId="3FFE4637" w14:textId="77777777" w:rsidR="004933E6" w:rsidRDefault="00000000">
            <w:pPr>
              <w:spacing w:after="0"/>
              <w:jc w:val="both"/>
              <w:rPr>
                <w:sz w:val="22"/>
                <w:szCs w:val="22"/>
              </w:rPr>
            </w:pPr>
            <w:r>
              <w:rPr>
                <w:i/>
                <w:iCs/>
                <w:sz w:val="22"/>
                <w:szCs w:val="22"/>
              </w:rPr>
              <w:t>9410 - Păduri acidofile de molid (Picea abies) din etajul montan până în cel alpin</w:t>
            </w:r>
          </w:p>
        </w:tc>
      </w:tr>
      <w:tr w:rsidR="004933E6" w14:paraId="20A7BC10"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47C8E17C" w14:textId="77777777" w:rsidR="004933E6" w:rsidRDefault="004933E6">
            <w:pPr>
              <w:spacing w:after="0" w:line="240" w:lineRule="auto"/>
              <w:rPr>
                <w:sz w:val="22"/>
                <w:szCs w:val="22"/>
              </w:rPr>
            </w:pPr>
          </w:p>
        </w:tc>
        <w:tc>
          <w:tcPr>
            <w:tcW w:w="5208" w:type="dxa"/>
            <w:tcBorders>
              <w:top w:val="single" w:sz="6" w:space="0" w:color="000000"/>
              <w:left w:val="single" w:sz="6" w:space="0" w:color="000000"/>
              <w:bottom w:val="single" w:sz="6" w:space="0" w:color="000000"/>
              <w:right w:val="single" w:sz="6" w:space="0" w:color="000000"/>
            </w:tcBorders>
          </w:tcPr>
          <w:p w14:paraId="007F2539" w14:textId="77777777" w:rsidR="004933E6" w:rsidRDefault="00000000">
            <w:pPr>
              <w:spacing w:after="0" w:line="240" w:lineRule="auto"/>
              <w:rPr>
                <w:b/>
                <w:bCs/>
                <w:sz w:val="22"/>
                <w:szCs w:val="22"/>
              </w:rPr>
            </w:pPr>
            <w:r>
              <w:rPr>
                <w:b/>
                <w:bCs/>
                <w:sz w:val="22"/>
                <w:szCs w:val="22"/>
              </w:rPr>
              <w:t>Mamifere:</w:t>
            </w:r>
          </w:p>
          <w:p w14:paraId="28C3A0A6" w14:textId="77777777" w:rsidR="004933E6" w:rsidRDefault="00000000">
            <w:pPr>
              <w:spacing w:after="0" w:line="240" w:lineRule="auto"/>
              <w:rPr>
                <w:i/>
                <w:iCs/>
                <w:sz w:val="22"/>
                <w:szCs w:val="22"/>
              </w:rPr>
            </w:pPr>
            <w:r>
              <w:rPr>
                <w:i/>
                <w:iCs/>
                <w:sz w:val="22"/>
                <w:szCs w:val="22"/>
              </w:rPr>
              <w:t xml:space="preserve">1352* Canis lupus </w:t>
            </w:r>
          </w:p>
          <w:p w14:paraId="73F6C8D5" w14:textId="77777777" w:rsidR="004933E6" w:rsidRDefault="00000000">
            <w:pPr>
              <w:spacing w:after="0" w:line="240" w:lineRule="auto"/>
              <w:rPr>
                <w:i/>
                <w:iCs/>
                <w:sz w:val="22"/>
                <w:szCs w:val="22"/>
              </w:rPr>
            </w:pPr>
            <w:r>
              <w:rPr>
                <w:i/>
                <w:iCs/>
                <w:sz w:val="22"/>
                <w:szCs w:val="22"/>
              </w:rPr>
              <w:t xml:space="preserve">1354* Ursus arctos </w:t>
            </w:r>
          </w:p>
          <w:p w14:paraId="5D83987D" w14:textId="77777777" w:rsidR="004933E6" w:rsidRDefault="00000000">
            <w:pPr>
              <w:spacing w:after="0" w:line="240" w:lineRule="auto"/>
              <w:rPr>
                <w:i/>
                <w:iCs/>
                <w:sz w:val="22"/>
                <w:szCs w:val="22"/>
              </w:rPr>
            </w:pPr>
            <w:r>
              <w:rPr>
                <w:i/>
                <w:iCs/>
                <w:sz w:val="22"/>
                <w:szCs w:val="22"/>
              </w:rPr>
              <w:t xml:space="preserve">1361 Lynx lynx </w:t>
            </w:r>
          </w:p>
          <w:p w14:paraId="1C7DD472" w14:textId="77777777" w:rsidR="004933E6" w:rsidRDefault="00000000">
            <w:pPr>
              <w:spacing w:after="0" w:line="240" w:lineRule="auto"/>
              <w:rPr>
                <w:b/>
                <w:bCs/>
                <w:sz w:val="22"/>
                <w:szCs w:val="22"/>
              </w:rPr>
            </w:pPr>
            <w:r>
              <w:rPr>
                <w:b/>
                <w:bCs/>
                <w:sz w:val="22"/>
                <w:szCs w:val="22"/>
              </w:rPr>
              <w:t>Chiroptere:</w:t>
            </w:r>
          </w:p>
          <w:p w14:paraId="224BD582" w14:textId="77777777" w:rsidR="004933E6" w:rsidRDefault="00000000">
            <w:pPr>
              <w:spacing w:after="0" w:line="240" w:lineRule="auto"/>
              <w:rPr>
                <w:i/>
                <w:iCs/>
                <w:sz w:val="22"/>
                <w:szCs w:val="22"/>
              </w:rPr>
            </w:pPr>
            <w:r>
              <w:rPr>
                <w:i/>
                <w:iCs/>
                <w:sz w:val="22"/>
                <w:szCs w:val="22"/>
              </w:rPr>
              <w:t>1308 Barbastella barbastellus</w:t>
            </w:r>
          </w:p>
          <w:p w14:paraId="524AA9A0" w14:textId="77777777" w:rsidR="004933E6" w:rsidRDefault="00000000">
            <w:pPr>
              <w:spacing w:after="0" w:line="240" w:lineRule="auto"/>
              <w:rPr>
                <w:b/>
                <w:bCs/>
                <w:sz w:val="22"/>
                <w:szCs w:val="22"/>
              </w:rPr>
            </w:pPr>
            <w:r>
              <w:rPr>
                <w:b/>
                <w:bCs/>
                <w:sz w:val="22"/>
                <w:szCs w:val="22"/>
              </w:rPr>
              <w:t xml:space="preserve">Amfibieni: </w:t>
            </w:r>
          </w:p>
          <w:p w14:paraId="155A5152" w14:textId="77777777" w:rsidR="004933E6" w:rsidRDefault="00000000">
            <w:pPr>
              <w:spacing w:after="0" w:line="240" w:lineRule="auto"/>
              <w:rPr>
                <w:i/>
                <w:iCs/>
                <w:sz w:val="22"/>
                <w:szCs w:val="22"/>
              </w:rPr>
            </w:pPr>
            <w:r>
              <w:rPr>
                <w:i/>
                <w:iCs/>
                <w:sz w:val="22"/>
                <w:szCs w:val="22"/>
              </w:rPr>
              <w:t>1193 Bombina variegata;</w:t>
            </w:r>
          </w:p>
          <w:p w14:paraId="44EE635F" w14:textId="77777777" w:rsidR="004933E6" w:rsidRDefault="00000000">
            <w:pPr>
              <w:spacing w:after="0" w:line="240" w:lineRule="auto"/>
              <w:rPr>
                <w:i/>
                <w:iCs/>
                <w:sz w:val="22"/>
                <w:szCs w:val="22"/>
              </w:rPr>
            </w:pPr>
            <w:r>
              <w:rPr>
                <w:i/>
                <w:iCs/>
                <w:sz w:val="22"/>
                <w:szCs w:val="22"/>
              </w:rPr>
              <w:t>2001 Triturus montandoni</w:t>
            </w:r>
          </w:p>
          <w:p w14:paraId="08671047" w14:textId="77777777" w:rsidR="004933E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74E82252"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A223 Aegolius funereus</w:t>
            </w:r>
          </w:p>
          <w:p w14:paraId="08799C47"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A104 Bonasa bonasia</w:t>
            </w:r>
          </w:p>
          <w:p w14:paraId="3C6D0644"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A338 Lanius collurio</w:t>
            </w:r>
          </w:p>
          <w:p w14:paraId="3D963A91"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A217 Glaucidium passerinum</w:t>
            </w:r>
          </w:p>
          <w:p w14:paraId="47519AAD" w14:textId="77777777" w:rsidR="004933E6" w:rsidRDefault="00000000">
            <w:pPr>
              <w:spacing w:after="0" w:line="240" w:lineRule="auto"/>
              <w:rPr>
                <w:b/>
                <w:bCs/>
                <w:sz w:val="22"/>
                <w:szCs w:val="22"/>
              </w:rPr>
            </w:pPr>
            <w:r>
              <w:rPr>
                <w:i/>
                <w:iCs/>
                <w:color w:val="000000"/>
                <w:sz w:val="22"/>
                <w:szCs w:val="22"/>
              </w:rPr>
              <w:t>A241 Picoides tridactylus</w:t>
            </w:r>
          </w:p>
        </w:tc>
      </w:tr>
      <w:tr w:rsidR="004933E6" w14:paraId="5CD6C1FD"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5DE663CA" w14:textId="77777777" w:rsidR="004933E6" w:rsidRDefault="00000000">
            <w:pPr>
              <w:spacing w:after="0" w:line="240" w:lineRule="auto"/>
              <w:rPr>
                <w:sz w:val="22"/>
                <w:szCs w:val="22"/>
              </w:rPr>
            </w:pPr>
            <w:r>
              <w:rPr>
                <w:sz w:val="22"/>
                <w:szCs w:val="22"/>
              </w:rPr>
              <w:t>Valoarea ecologică</w:t>
            </w:r>
          </w:p>
        </w:tc>
        <w:tc>
          <w:tcPr>
            <w:tcW w:w="5208" w:type="dxa"/>
            <w:tcBorders>
              <w:top w:val="single" w:sz="6" w:space="0" w:color="000000"/>
              <w:left w:val="single" w:sz="6" w:space="0" w:color="000000"/>
              <w:bottom w:val="single" w:sz="6" w:space="0" w:color="000000"/>
              <w:right w:val="single" w:sz="6" w:space="0" w:color="000000"/>
            </w:tcBorders>
          </w:tcPr>
          <w:p w14:paraId="6A8F1C24" w14:textId="77777777" w:rsidR="004933E6" w:rsidRDefault="00000000">
            <w:pPr>
              <w:spacing w:after="0" w:line="240" w:lineRule="auto"/>
              <w:jc w:val="both"/>
              <w:rPr>
                <w:sz w:val="22"/>
                <w:szCs w:val="22"/>
              </w:rPr>
            </w:pPr>
            <w:r>
              <w:rPr>
                <w:sz w:val="22"/>
                <w:szCs w:val="22"/>
              </w:rPr>
              <w:t xml:space="preserve">Această ZPB funcționează ca o zonă-tampon esențială între nucleele de protecție strictă și ariile cu impact uman mai ridicat. Prezența făgetelor acidofile și a pădurilor montane de molid asigură menținerea </w:t>
            </w:r>
            <w:r>
              <w:rPr>
                <w:sz w:val="22"/>
                <w:szCs w:val="22"/>
              </w:rPr>
              <w:lastRenderedPageBreak/>
              <w:t>unui coridor ecologic continuu, garantând conectivitatea peisajului forestier și prevenind fragmentarea habitatelor din întregul masiv. Prin aplicarea unui management silvic responsabil, adaptat funcțiilor de protecție, în aceste păduri se asigură păstrarea arborilor bătrâni și a unei dinamici controlate a lemnului mort. Aceste elemente structurale sunt vitale pentru cuibăritul și hrănirea păsărilor montane specializate și sensibile la perturbări, precum minunița, ciuvica, ciocănitoarea cu trei degete și ierunca, în timp ce luminișurile și lizierele forestiere temporare sunt valorificate de sfrânciocul roșiatic. Scorburile formate în arborii seculari oferă adăposturi de maternitate și odihnă pentru specii de lilieci forestieri amenințați, cum este liliacul cârn. La nivelul solului, menținerea integrității litierei și a coronamentului forestier conservă un microclimat umed și umbros, extrem de important pentru supraviețuirea și reproducerea amfibienilor montani, oferind habitate de calitate pentru tritonul carpatic și izvorașul cu burtă galbenă. Nu în ultimul rând, suprafața extinsă a acestor codri și managementul lor durabil permit menținerea unor culoare sigure de dispersie și a unor teritorii vaste de vânătoare pentru marile carnivore — ursul, lupul și râsul — asigurând pătrunderea lor în peisaj fără generarea de conflicte și facilitând legăturile biologice dintre zonele cu protecție integrală.</w:t>
            </w:r>
          </w:p>
          <w:p w14:paraId="0F37702A" w14:textId="77777777" w:rsidR="004933E6" w:rsidRDefault="004933E6">
            <w:pPr>
              <w:spacing w:after="0" w:line="240" w:lineRule="auto"/>
              <w:jc w:val="both"/>
              <w:rPr>
                <w:sz w:val="22"/>
                <w:szCs w:val="22"/>
              </w:rPr>
            </w:pPr>
          </w:p>
        </w:tc>
      </w:tr>
      <w:tr w:rsidR="004933E6" w14:paraId="03720963"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35DCF2BC" w14:textId="77777777" w:rsidR="004933E6" w:rsidRDefault="00000000">
            <w:pPr>
              <w:spacing w:after="0" w:line="240" w:lineRule="auto"/>
              <w:rPr>
                <w:sz w:val="22"/>
                <w:szCs w:val="22"/>
              </w:rPr>
            </w:pPr>
            <w:r>
              <w:rPr>
                <w:sz w:val="22"/>
                <w:szCs w:val="22"/>
              </w:rPr>
              <w:lastRenderedPageBreak/>
              <w:t>Presiuni semnificative</w:t>
            </w:r>
          </w:p>
        </w:tc>
        <w:tc>
          <w:tcPr>
            <w:tcW w:w="5208" w:type="dxa"/>
            <w:tcBorders>
              <w:top w:val="single" w:sz="6" w:space="0" w:color="000000"/>
              <w:left w:val="single" w:sz="6" w:space="0" w:color="000000"/>
              <w:bottom w:val="single" w:sz="6" w:space="0" w:color="000000"/>
              <w:right w:val="single" w:sz="6" w:space="0" w:color="000000"/>
            </w:tcBorders>
          </w:tcPr>
          <w:p w14:paraId="7858D861" w14:textId="77777777" w:rsidR="004933E6" w:rsidRDefault="00000000">
            <w:pPr>
              <w:spacing w:after="0" w:line="240" w:lineRule="auto"/>
              <w:rPr>
                <w:sz w:val="22"/>
                <w:szCs w:val="22"/>
              </w:rPr>
            </w:pPr>
            <w:r>
              <w:rPr>
                <w:sz w:val="22"/>
                <w:szCs w:val="22"/>
              </w:rPr>
              <w:t>B02 Gestionarea și utilizarea pădurii și plantației</w:t>
            </w:r>
          </w:p>
        </w:tc>
      </w:tr>
      <w:tr w:rsidR="004933E6" w14:paraId="0141DBC4"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48DED017" w14:textId="77777777" w:rsidR="004933E6" w:rsidRDefault="00000000">
            <w:pPr>
              <w:spacing w:after="0" w:line="240" w:lineRule="auto"/>
              <w:rPr>
                <w:sz w:val="22"/>
                <w:szCs w:val="22"/>
              </w:rPr>
            </w:pPr>
            <w:r>
              <w:rPr>
                <w:sz w:val="22"/>
                <w:szCs w:val="22"/>
              </w:rPr>
              <w:t>Obiective și măsuri de conservare</w:t>
            </w:r>
          </w:p>
        </w:tc>
        <w:tc>
          <w:tcPr>
            <w:tcW w:w="5208" w:type="dxa"/>
            <w:tcBorders>
              <w:top w:val="single" w:sz="6" w:space="0" w:color="000000"/>
              <w:left w:val="single" w:sz="6" w:space="0" w:color="000000"/>
              <w:bottom w:val="single" w:sz="6" w:space="0" w:color="000000"/>
              <w:right w:val="single" w:sz="6" w:space="0" w:color="000000"/>
            </w:tcBorders>
          </w:tcPr>
          <w:p w14:paraId="26E1D3E1" w14:textId="77777777" w:rsidR="004933E6" w:rsidRDefault="00000000">
            <w:pPr>
              <w:spacing w:after="0" w:line="240" w:lineRule="auto"/>
              <w:jc w:val="both"/>
              <w:rPr>
                <w:sz w:val="22"/>
                <w:szCs w:val="22"/>
              </w:rPr>
            </w:pPr>
            <w:r>
              <w:rPr>
                <w:b/>
                <w:bCs/>
                <w:sz w:val="22"/>
                <w:szCs w:val="22"/>
              </w:rPr>
              <w:t>Obiective și măsuri în regim de non-intervenție pentru habitatele forestiere T1</w:t>
            </w:r>
          </w:p>
          <w:p w14:paraId="408A2A31" w14:textId="77777777" w:rsidR="004933E6" w:rsidRDefault="00000000">
            <w:pPr>
              <w:spacing w:after="0" w:line="240" w:lineRule="auto"/>
              <w:jc w:val="both"/>
              <w:rPr>
                <w:sz w:val="22"/>
                <w:szCs w:val="22"/>
              </w:rPr>
            </w:pPr>
            <w:r>
              <w:rPr>
                <w:b/>
                <w:bCs/>
                <w:sz w:val="22"/>
                <w:szCs w:val="22"/>
              </w:rPr>
              <w:t>Obiectiv general de conservare</w:t>
            </w:r>
          </w:p>
          <w:p w14:paraId="0F817045" w14:textId="77777777" w:rsidR="004933E6"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73BCD211" w14:textId="77777777" w:rsidR="004933E6" w:rsidRDefault="00000000">
            <w:pPr>
              <w:spacing w:after="0" w:line="240" w:lineRule="auto"/>
              <w:jc w:val="both"/>
              <w:rPr>
                <w:sz w:val="22"/>
                <w:szCs w:val="22"/>
              </w:rPr>
            </w:pPr>
            <w:r>
              <w:rPr>
                <w:b/>
                <w:bCs/>
                <w:sz w:val="22"/>
                <w:szCs w:val="22"/>
              </w:rPr>
              <w:t>Obiective specifice:</w:t>
            </w:r>
          </w:p>
          <w:p w14:paraId="2DD3CF90" w14:textId="77777777" w:rsidR="004933E6"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1CE84AE" w14:textId="77777777" w:rsidR="004933E6"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5AC4D7FB" w14:textId="77777777" w:rsidR="004933E6"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C9EB10B" w14:textId="77777777" w:rsidR="004933E6"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7EFACC4F" w14:textId="77777777" w:rsidR="004933E6" w:rsidRDefault="00000000">
            <w:pPr>
              <w:spacing w:after="0" w:line="240" w:lineRule="auto"/>
              <w:jc w:val="both"/>
              <w:rPr>
                <w:sz w:val="22"/>
                <w:szCs w:val="22"/>
              </w:rPr>
            </w:pPr>
            <w:r>
              <w:rPr>
                <w:sz w:val="22"/>
                <w:szCs w:val="22"/>
              </w:rPr>
              <w:t>5. Monitorizarea periodică a stării de conservare a habitatelor și speciilor din ZPB.</w:t>
            </w:r>
          </w:p>
          <w:p w14:paraId="767CE051" w14:textId="77777777" w:rsidR="004933E6" w:rsidRDefault="00000000">
            <w:pPr>
              <w:spacing w:after="0" w:line="240" w:lineRule="auto"/>
              <w:jc w:val="both"/>
              <w:rPr>
                <w:sz w:val="22"/>
                <w:szCs w:val="22"/>
              </w:rPr>
            </w:pPr>
            <w:r>
              <w:rPr>
                <w:b/>
                <w:bCs/>
                <w:sz w:val="22"/>
                <w:szCs w:val="22"/>
              </w:rPr>
              <w:t>Măsuri de conservare:</w:t>
            </w:r>
          </w:p>
          <w:p w14:paraId="2FB679BD" w14:textId="77777777" w:rsidR="004933E6" w:rsidRDefault="00000000">
            <w:pPr>
              <w:spacing w:after="0" w:line="240" w:lineRule="auto"/>
              <w:jc w:val="both"/>
              <w:rPr>
                <w:sz w:val="22"/>
                <w:szCs w:val="22"/>
              </w:rPr>
            </w:pPr>
            <w:r>
              <w:rPr>
                <w:sz w:val="22"/>
                <w:szCs w:val="22"/>
              </w:rPr>
              <w:t xml:space="preserve">1. Fără intervenții asupra structurii pădurii: nu se aplică lucrări de exploatare sau lucrări care modifică </w:t>
            </w:r>
            <w:r>
              <w:rPr>
                <w:sz w:val="22"/>
                <w:szCs w:val="22"/>
              </w:rPr>
              <w:lastRenderedPageBreak/>
              <w:t>structura/compoziția arboretului; evoluția este lăsată pe baza proceselor naturale.</w:t>
            </w:r>
          </w:p>
          <w:p w14:paraId="06691A4F" w14:textId="77777777" w:rsidR="004933E6"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9230997" w14:textId="77777777" w:rsidR="004933E6"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033A4DF" w14:textId="77777777" w:rsidR="004933E6"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848CFA2" w14:textId="77777777" w:rsidR="004933E6"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C5264C7" w14:textId="77777777" w:rsidR="004933E6" w:rsidRDefault="00000000">
            <w:pPr>
              <w:spacing w:after="0" w:line="240" w:lineRule="auto"/>
              <w:jc w:val="both"/>
              <w:rPr>
                <w:sz w:val="22"/>
                <w:szCs w:val="22"/>
              </w:rPr>
            </w:pPr>
            <w:r>
              <w:rPr>
                <w:b/>
                <w:bCs/>
                <w:sz w:val="22"/>
                <w:szCs w:val="22"/>
              </w:rPr>
              <w:t>Obiective și măsuri în regim de management activ pentru habitatele forestiere altele decât T1</w:t>
            </w:r>
          </w:p>
          <w:p w14:paraId="1FF0E190" w14:textId="77777777" w:rsidR="004933E6" w:rsidRDefault="00000000">
            <w:pPr>
              <w:spacing w:after="0" w:line="240" w:lineRule="auto"/>
              <w:jc w:val="both"/>
              <w:rPr>
                <w:sz w:val="22"/>
                <w:szCs w:val="22"/>
              </w:rPr>
            </w:pPr>
            <w:r>
              <w:rPr>
                <w:b/>
                <w:bCs/>
                <w:sz w:val="22"/>
                <w:szCs w:val="22"/>
              </w:rPr>
              <w:t>Obiectiv general de conservare</w:t>
            </w:r>
          </w:p>
          <w:p w14:paraId="770A1EC9" w14:textId="77777777" w:rsidR="004933E6" w:rsidRDefault="00000000">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A4BFE2D" w14:textId="77777777" w:rsidR="004933E6" w:rsidRDefault="00000000">
            <w:pPr>
              <w:spacing w:after="0" w:line="240" w:lineRule="auto"/>
              <w:jc w:val="both"/>
              <w:rPr>
                <w:sz w:val="22"/>
                <w:szCs w:val="22"/>
              </w:rPr>
            </w:pPr>
            <w:r>
              <w:rPr>
                <w:b/>
                <w:bCs/>
                <w:sz w:val="22"/>
                <w:szCs w:val="22"/>
              </w:rPr>
              <w:t>Obiective specifice:</w:t>
            </w:r>
          </w:p>
          <w:p w14:paraId="3062F99D" w14:textId="77777777" w:rsidR="004933E6" w:rsidRDefault="00000000">
            <w:pPr>
              <w:spacing w:after="0" w:line="240" w:lineRule="auto"/>
              <w:jc w:val="both"/>
              <w:rPr>
                <w:sz w:val="22"/>
                <w:szCs w:val="22"/>
              </w:rPr>
            </w:pPr>
            <w:r>
              <w:rPr>
                <w:sz w:val="22"/>
                <w:szCs w:val="22"/>
              </w:rPr>
              <w:t>1. Conservarea și ameliorarea biodiversității arboretelor (structură, compoziție, microhabitate).</w:t>
            </w:r>
          </w:p>
          <w:p w14:paraId="600EB9C6" w14:textId="77777777" w:rsidR="004933E6" w:rsidRDefault="00000000">
            <w:pPr>
              <w:spacing w:after="0" w:line="240" w:lineRule="auto"/>
              <w:jc w:val="both"/>
              <w:rPr>
                <w:sz w:val="22"/>
                <w:szCs w:val="22"/>
              </w:rPr>
            </w:pPr>
            <w:r>
              <w:rPr>
                <w:sz w:val="22"/>
                <w:szCs w:val="22"/>
              </w:rPr>
              <w:t>2. Îmbunătățirea compoziției și structurii arboretelor către o configurație mai apropiată de naturalitate.</w:t>
            </w:r>
          </w:p>
          <w:p w14:paraId="2FF9D48C" w14:textId="77777777" w:rsidR="004933E6" w:rsidRDefault="00000000">
            <w:pPr>
              <w:spacing w:after="0" w:line="240" w:lineRule="auto"/>
              <w:jc w:val="both"/>
              <w:rPr>
                <w:sz w:val="22"/>
                <w:szCs w:val="22"/>
              </w:rPr>
            </w:pPr>
            <w:r>
              <w:rPr>
                <w:sz w:val="22"/>
                <w:szCs w:val="22"/>
              </w:rPr>
              <w:t>3. Creșterea stabilității și rezistenței ecosistemelor forestiere la factori vătămători biotici și abiotici.</w:t>
            </w:r>
          </w:p>
          <w:p w14:paraId="1E5BBCC1" w14:textId="77777777" w:rsidR="004933E6" w:rsidRDefault="00000000">
            <w:pPr>
              <w:spacing w:after="0" w:line="240" w:lineRule="auto"/>
              <w:jc w:val="both"/>
              <w:rPr>
                <w:sz w:val="22"/>
                <w:szCs w:val="22"/>
              </w:rPr>
            </w:pPr>
            <w:r>
              <w:rPr>
                <w:sz w:val="22"/>
                <w:szCs w:val="22"/>
              </w:rPr>
              <w:t>4. Menținerea regenerării naturale și a continuității habitatelor forestiere.</w:t>
            </w:r>
          </w:p>
          <w:p w14:paraId="4064ECF0" w14:textId="77777777" w:rsidR="004933E6" w:rsidRDefault="00000000">
            <w:pPr>
              <w:spacing w:after="0" w:line="240" w:lineRule="auto"/>
              <w:jc w:val="both"/>
              <w:rPr>
                <w:sz w:val="22"/>
                <w:szCs w:val="22"/>
              </w:rPr>
            </w:pPr>
            <w:r>
              <w:rPr>
                <w:sz w:val="22"/>
                <w:szCs w:val="22"/>
              </w:rPr>
              <w:t>5. Reducerea fragmentării habitatelor și limitarea presiunilor antropice.</w:t>
            </w:r>
          </w:p>
          <w:p w14:paraId="7AE28F32" w14:textId="77777777" w:rsidR="004933E6" w:rsidRDefault="00000000">
            <w:pPr>
              <w:spacing w:after="0" w:line="240" w:lineRule="auto"/>
              <w:jc w:val="both"/>
              <w:rPr>
                <w:sz w:val="22"/>
                <w:szCs w:val="22"/>
              </w:rPr>
            </w:pPr>
            <w:r>
              <w:rPr>
                <w:sz w:val="22"/>
                <w:szCs w:val="22"/>
              </w:rPr>
              <w:t>6. Monitorizarea stării de conservare și aplicarea managementului adaptativ.</w:t>
            </w:r>
          </w:p>
          <w:p w14:paraId="609C7376" w14:textId="77777777" w:rsidR="004933E6" w:rsidRDefault="00000000">
            <w:pPr>
              <w:spacing w:after="0" w:line="240" w:lineRule="auto"/>
              <w:jc w:val="both"/>
              <w:rPr>
                <w:sz w:val="22"/>
                <w:szCs w:val="22"/>
              </w:rPr>
            </w:pPr>
            <w:r>
              <w:rPr>
                <w:b/>
                <w:bCs/>
                <w:sz w:val="22"/>
                <w:szCs w:val="22"/>
              </w:rPr>
              <w:t>Măsuri de conservare:</w:t>
            </w:r>
          </w:p>
          <w:p w14:paraId="6D067146" w14:textId="77777777" w:rsidR="004933E6" w:rsidRDefault="00000000">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B346A7D" w14:textId="77777777" w:rsidR="004933E6" w:rsidRDefault="00000000">
            <w:pPr>
              <w:spacing w:after="0" w:line="240" w:lineRule="auto"/>
              <w:jc w:val="both"/>
              <w:rPr>
                <w:sz w:val="22"/>
                <w:szCs w:val="22"/>
              </w:rPr>
            </w:pPr>
            <w:r>
              <w:rPr>
                <w:sz w:val="22"/>
                <w:szCs w:val="22"/>
              </w:rPr>
              <w:lastRenderedPageBreak/>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4E61228" w14:textId="77777777" w:rsidR="004933E6" w:rsidRDefault="00000000">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9534CB7" w14:textId="77777777" w:rsidR="004933E6" w:rsidRDefault="00000000">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6BB2ED8E" w14:textId="77777777" w:rsidR="004933E6" w:rsidRDefault="00000000">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4A506210" w14:textId="77777777" w:rsidR="004933E6" w:rsidRDefault="00000000">
            <w:pPr>
              <w:spacing w:after="0" w:line="240" w:lineRule="auto"/>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08CED4DC" w14:textId="77777777" w:rsidR="004933E6" w:rsidRDefault="00000000">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01C8B59F" w14:textId="77777777" w:rsidR="004933E6" w:rsidRDefault="00000000">
            <w:pPr>
              <w:spacing w:after="0" w:line="240" w:lineRule="auto"/>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BEC42FF" w14:textId="77777777" w:rsidR="004933E6" w:rsidRDefault="00000000">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01D2E6E4" w14:textId="77777777" w:rsidR="004933E6" w:rsidRDefault="00000000">
            <w:pPr>
              <w:spacing w:after="0" w:line="240" w:lineRule="auto"/>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12F0706B" w14:textId="77777777" w:rsidR="004933E6" w:rsidRDefault="00000000">
            <w:pPr>
              <w:spacing w:after="0"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D157AEA" w14:textId="77777777" w:rsidR="004933E6" w:rsidRDefault="00000000">
            <w:pPr>
              <w:spacing w:after="0" w:line="240" w:lineRule="auto"/>
              <w:jc w:val="both"/>
              <w:rPr>
                <w:sz w:val="22"/>
                <w:szCs w:val="22"/>
              </w:rPr>
            </w:pPr>
            <w:r>
              <w:rPr>
                <w:sz w:val="22"/>
                <w:szCs w:val="22"/>
              </w:rPr>
              <w:t xml:space="preserve">12. Măsurile pentru combaterea dăunătorilor forestieri sau a speciilor invazive se aplică doar atunci când există un risc major documentat pentru valorile de </w:t>
            </w:r>
            <w:r>
              <w:rPr>
                <w:sz w:val="22"/>
                <w:szCs w:val="22"/>
              </w:rPr>
              <w:lastRenderedPageBreak/>
              <w:t>conservare și cu respectarea prevederilor legale aplicabile.</w:t>
            </w:r>
          </w:p>
          <w:p w14:paraId="2C1935DC" w14:textId="77777777" w:rsidR="004933E6" w:rsidRDefault="00000000">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5E341695" w14:textId="77777777" w:rsidR="004933E6" w:rsidRDefault="00000000">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0F532DEB" w14:textId="77777777" w:rsidR="004933E6" w:rsidRDefault="00000000">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05155768" w14:textId="77777777" w:rsidR="004933E6" w:rsidRDefault="00000000">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1EC6EBC1" w14:textId="77777777" w:rsidR="004933E6" w:rsidRDefault="00000000">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504EFCB7" w14:textId="77777777" w:rsidR="004933E6" w:rsidRDefault="00000000">
            <w:pPr>
              <w:spacing w:after="0" w:line="240" w:lineRule="auto"/>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504EFCB7" w14:textId="77777777" w:rsidR="004933E6"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933E6" w14:paraId="19EBEC38"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5698952A" w14:textId="77777777" w:rsidR="004933E6" w:rsidRDefault="00000000">
            <w:pPr>
              <w:spacing w:after="0" w:line="240" w:lineRule="auto"/>
              <w:rPr>
                <w:sz w:val="22"/>
                <w:szCs w:val="22"/>
              </w:rPr>
            </w:pPr>
            <w:r>
              <w:rPr>
                <w:sz w:val="22"/>
                <w:szCs w:val="22"/>
              </w:rPr>
              <w:lastRenderedPageBreak/>
              <w:t>Tipul de proprietate</w:t>
            </w:r>
          </w:p>
        </w:tc>
        <w:tc>
          <w:tcPr>
            <w:tcW w:w="5208" w:type="dxa"/>
            <w:tcBorders>
              <w:top w:val="single" w:sz="6" w:space="0" w:color="000000"/>
              <w:left w:val="single" w:sz="6" w:space="0" w:color="000000"/>
              <w:bottom w:val="single" w:sz="6" w:space="0" w:color="000000"/>
              <w:right w:val="single" w:sz="6" w:space="0" w:color="000000"/>
            </w:tcBorders>
          </w:tcPr>
          <w:p w14:paraId="369F577B" w14:textId="77777777" w:rsidR="004933E6" w:rsidRDefault="00000000">
            <w:pPr>
              <w:spacing w:after="0" w:line="240" w:lineRule="auto"/>
              <w:rPr>
                <w:sz w:val="22"/>
                <w:szCs w:val="22"/>
              </w:rPr>
            </w:pPr>
            <w:r>
              <w:rPr>
                <w:sz w:val="22"/>
                <w:szCs w:val="22"/>
              </w:rPr>
              <w:t>Publică de stat și privată</w:t>
            </w:r>
          </w:p>
        </w:tc>
      </w:tr>
    </w:tbl>
    <w:p w14:paraId="0AD1CE5A" w14:textId="77777777" w:rsidR="004933E6" w:rsidRDefault="004933E6">
      <w:pPr>
        <w:spacing w:after="0" w:line="240" w:lineRule="auto"/>
        <w:rPr>
          <w:sz w:val="22"/>
          <w:szCs w:val="22"/>
        </w:rPr>
      </w:pPr>
    </w:p>
    <w:p w14:paraId="2DE61A67" w14:textId="77777777" w:rsidR="004933E6" w:rsidRDefault="004933E6">
      <w:pPr>
        <w:rPr>
          <w:sz w:val="22"/>
          <w:szCs w:val="22"/>
        </w:rPr>
      </w:pPr>
    </w:p>
    <w:p w14:paraId="6F8FB4BC" w14:textId="77777777" w:rsidR="004933E6" w:rsidRDefault="00000000">
      <w:pPr>
        <w:jc w:val="center"/>
        <w:rPr>
          <w:sz w:val="22"/>
          <w:szCs w:val="22"/>
        </w:rPr>
      </w:pPr>
      <w:r>
        <w:rPr>
          <w:b/>
          <w:bCs/>
          <w:sz w:val="22"/>
          <w:szCs w:val="22"/>
        </w:rPr>
        <w:t>3.3. Bibliografie</w:t>
      </w:r>
    </w:p>
    <w:p w14:paraId="77158FE6"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C.Dobrescu, V.Ghenciu, 1970, Aspecte din vegetaţia Lacului Roşu, Stud. şi Comunic. Muz. Şt. Nat. Bacău, 129-136. 21. </w:t>
      </w:r>
    </w:p>
    <w:p w14:paraId="113E5149"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C.Dobrescu, V.Ghenciu, 1971, Contribuţii la cunoaşterea florei Lacului Roşu şi a împrejurimilor sale, Carpaţii Orientali, Anuarul Muz. Şt. Nat. Piatra-Neamţ, II, 31-48.</w:t>
      </w:r>
    </w:p>
    <w:p w14:paraId="1EC11232"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C.Grasu, I.Turculeţ, 1980, Rezervaţia Lacu Roşu-Cheile Bicazului. Particularităţile geologice şi geomorfologice, Editura Înconj., 2, 135-145.</w:t>
      </w:r>
    </w:p>
    <w:p w14:paraId="6FE3D63D"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A.György, A.Kovács, V.Prepeliţă, M.Dóczy, 1985, Pajiştile din munţii Hăşmaş, Lucr. Inst. Cerc. Cult. Paj. Măgurele, Braşov, tom. X, 417-439.</w:t>
      </w:r>
    </w:p>
    <w:p w14:paraId="129EC658"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C.L.Horeanu,1979, Flora rezervaţiei naturale Munticelu-Cheile Şugăului, jud. Neamţ, An. Muz. Şt. Nat. Piatra-Neamţ, 75-86. </w:t>
      </w:r>
    </w:p>
    <w:p w14:paraId="702BCBE6"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C.L.Horeanu, 1979, Consideraţii asupra florei şi vegetaţiei complexului carstic Cheile Bicazului-Lacu Roşu ms. Piatra-Neamţ, 137-150</w:t>
      </w:r>
    </w:p>
    <w:p w14:paraId="5B3A1DA8"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D.Munteanu, 2000, Avifauna bazinului montan al Bistriţei Moldoveneşti, Editura Alma Mater, Cluj Napoca. 36. </w:t>
      </w:r>
    </w:p>
    <w:p w14:paraId="5F908D79" w14:textId="77777777" w:rsidR="004933E6" w:rsidRDefault="00000000">
      <w:pPr>
        <w:pBdr>
          <w:top w:val="single" w:sz="6" w:space="0" w:color="000000"/>
          <w:left w:val="single" w:sz="6" w:space="0" w:color="000000"/>
          <w:bottom w:val="single" w:sz="6" w:space="0" w:color="000000"/>
          <w:right w:val="single" w:sz="6" w:space="0" w:color="000000"/>
          <w:between w:val="nil"/>
        </w:pBdr>
        <w:jc w:val="both"/>
        <w:rPr>
          <w:color w:val="000000"/>
          <w:sz w:val="22"/>
          <w:szCs w:val="22"/>
        </w:rPr>
      </w:pPr>
      <w:r>
        <w:rPr>
          <w:color w:val="000000"/>
          <w:sz w:val="22"/>
          <w:szCs w:val="22"/>
        </w:rPr>
        <w:t>N.Nechita, 2003, Flora şi vegetaţia cormofitelor din Masivul Hăşmaş, Cheile Bicazului şi Lacu Roşu, Ed. ”Constantin Mătasă”, Piatra-Neamţ.</w:t>
      </w:r>
    </w:p>
    <w:p w14:paraId="479033D2" w14:textId="77777777" w:rsidR="004933E6" w:rsidRDefault="004933E6">
      <w:pPr>
        <w:rPr>
          <w:sz w:val="22"/>
          <w:szCs w:val="22"/>
        </w:rPr>
      </w:pPr>
    </w:p>
    <w:p w14:paraId="0220E977" w14:textId="77777777" w:rsidR="004933E6" w:rsidRDefault="00000000">
      <w:pPr>
        <w:jc w:val="both"/>
        <w:rPr>
          <w:sz w:val="22"/>
          <w:szCs w:val="22"/>
        </w:rPr>
      </w:pPr>
      <w:r>
        <w:rPr>
          <w:b/>
          <w:bCs/>
          <w:sz w:val="22"/>
          <w:szCs w:val="22"/>
        </w:rPr>
        <w:t>4. Consultări publice cu privire la desemnarea Zonelor Prioritare pentru Biodiversitate</w:t>
      </w:r>
    </w:p>
    <w:p w14:paraId="4E8190F3"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Consultări publice realizate: 18 martie 2025 – Piatra Neamț, și 18 iunie 2025 – Miercurea Ciuc. </w:t>
      </w:r>
      <w:r>
        <w:rPr>
          <w:sz w:val="22"/>
          <w:szCs w:val="22"/>
        </w:rPr>
        <w:t xml:space="preserve">Ulterior, în cadrul procesului de consultare extins la nivel național, a avut loc o </w:t>
      </w:r>
      <w:r>
        <w:rPr>
          <w:sz w:val="22"/>
          <w:szCs w:val="22"/>
        </w:rPr>
        <w:lastRenderedPageBreak/>
        <w:t xml:space="preserve">consultare suplimentară online în data de </w:t>
      </w:r>
      <w:r>
        <w:rPr>
          <w:b/>
          <w:bCs/>
          <w:sz w:val="22"/>
          <w:szCs w:val="22"/>
        </w:rPr>
        <w:t>14 ianuarie 2026</w:t>
      </w:r>
      <w:r>
        <w:rPr>
          <w:sz w:val="22"/>
          <w:szCs w:val="22"/>
        </w:rPr>
        <w:t xml:space="preserve"> pentru județul Neamț, o alta în </w:t>
      </w:r>
      <w:r>
        <w:rPr>
          <w:b/>
          <w:bCs/>
          <w:sz w:val="22"/>
          <w:szCs w:val="22"/>
        </w:rPr>
        <w:t xml:space="preserve">19 ianuarie 2026 </w:t>
      </w:r>
      <w:r>
        <w:rPr>
          <w:sz w:val="22"/>
          <w:szCs w:val="22"/>
        </w:rPr>
        <w:t xml:space="preserve">pentru județul Harghita  și apoi în </w:t>
      </w:r>
      <w:r>
        <w:rPr>
          <w:b/>
          <w:bCs/>
          <w:sz w:val="22"/>
          <w:szCs w:val="22"/>
        </w:rPr>
        <w:t>26-27 martie 2026  consultare la Prefectura Harghita</w:t>
      </w:r>
      <w:r>
        <w:rPr>
          <w:sz w:val="22"/>
          <w:szCs w:val="22"/>
        </w:rPr>
        <w:t>, cu participarea factorilor interesați relevanți din județul Harghita.</w:t>
      </w:r>
    </w:p>
    <w:p w14:paraId="5BA2A473" w14:textId="77777777" w:rsidR="004933E6" w:rsidRDefault="004933E6">
      <w:pPr>
        <w:rPr>
          <w:sz w:val="22"/>
          <w:szCs w:val="22"/>
        </w:rPr>
      </w:pPr>
    </w:p>
    <w:p w14:paraId="098BB862" w14:textId="77777777" w:rsidR="004933E6" w:rsidRDefault="004933E6">
      <w:pPr>
        <w:jc w:val="center"/>
        <w:rPr>
          <w:b/>
          <w:bCs/>
          <w:sz w:val="22"/>
          <w:szCs w:val="22"/>
        </w:rPr>
      </w:pPr>
    </w:p>
    <w:p w14:paraId="502D2A98" w14:textId="77777777" w:rsidR="004933E6" w:rsidRDefault="004933E6">
      <w:pPr>
        <w:jc w:val="center"/>
        <w:rPr>
          <w:b/>
          <w:bCs/>
          <w:sz w:val="22"/>
          <w:szCs w:val="22"/>
        </w:rPr>
      </w:pPr>
    </w:p>
    <w:p w14:paraId="6FC7DC63" w14:textId="77777777" w:rsidR="004933E6" w:rsidRDefault="00000000">
      <w:pPr>
        <w:jc w:val="center"/>
        <w:rPr>
          <w:sz w:val="22"/>
          <w:szCs w:val="22"/>
        </w:rPr>
      </w:pPr>
      <w:r>
        <w:rPr>
          <w:b/>
          <w:bCs/>
          <w:sz w:val="22"/>
          <w:szCs w:val="22"/>
        </w:rPr>
        <w:t>5. Harta Zonelor Prioritare pentru Biodiversitate</w:t>
      </w:r>
    </w:p>
    <w:p w14:paraId="615EB3A1" w14:textId="77777777" w:rsidR="004933E6" w:rsidRDefault="00000000">
      <w:pPr>
        <w:rPr>
          <w:sz w:val="22"/>
          <w:szCs w:val="22"/>
        </w:rPr>
      </w:pPr>
      <w:r>
        <w:rPr>
          <w:sz w:val="22"/>
          <w:szCs w:val="22"/>
        </w:rPr>
        <w:t>Limitele Zonelor Prioritare pentru Biodiversitate sunt disponibile în format digital:</w:t>
      </w:r>
    </w:p>
    <w:p w14:paraId="091E1676" w14:textId="77777777" w:rsidR="004933E6" w:rsidRDefault="00000000">
      <w:pPr>
        <w:rPr>
          <w:sz w:val="22"/>
          <w:szCs w:val="22"/>
        </w:rPr>
      </w:pPr>
      <w:r>
        <w:rPr>
          <w:sz w:val="22"/>
          <w:szCs w:val="22"/>
        </w:rPr>
        <w:t xml:space="preserve">Link: </w:t>
      </w:r>
      <w:hyperlink r:id="rId5">
        <w:r w:rsidR="004933E6">
          <w:rPr>
            <w:color w:val="0000FF"/>
            <w:sz w:val="22"/>
            <w:szCs w:val="22"/>
            <w:u w:val="single"/>
          </w:rPr>
          <w:t>https://mmediu.ro/domenii/mediu/arii-naturale-protejate/zpb-pnrr-i3/rezultatele-proiectului/</w:t>
        </w:r>
      </w:hyperlink>
    </w:p>
    <w:p w14:paraId="625060B7" w14:textId="77777777" w:rsidR="004933E6" w:rsidRDefault="004933E6">
      <w:pPr>
        <w:rPr>
          <w:sz w:val="22"/>
          <w:szCs w:val="22"/>
        </w:rPr>
      </w:pPr>
    </w:p>
    <w:p w14:paraId="409B40FF" w14:textId="77777777" w:rsidR="004933E6" w:rsidRDefault="004933E6">
      <w:pPr>
        <w:rPr>
          <w:sz w:val="22"/>
          <w:szCs w:val="22"/>
        </w:rPr>
      </w:pPr>
    </w:p>
    <w:p w14:paraId="1F193B6C" w14:textId="77777777" w:rsidR="004933E6" w:rsidRDefault="004933E6">
      <w:pPr>
        <w:rPr>
          <w:sz w:val="22"/>
          <w:szCs w:val="22"/>
        </w:rPr>
      </w:pPr>
    </w:p>
    <w:sectPr w:rsidR="004933E6">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3E6"/>
    <w:rsid w:val="000C0FB9"/>
    <w:rsid w:val="004933E6"/>
    <w:rsid w:val="005142E3"/>
    <w:rsid w:val="00820779"/>
    <w:rsid w:val="00B1435E"/>
    <w:rsid w:val="00C33317"/>
    <w:rsid w:val="00C925F8"/>
    <w:rsid w:val="00EC0D63"/>
    <w:rsid w:val="00EC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3B19D"/>
  <w15:docId w15:val="{B9BAA164-D3B4-4116-B078-64E440798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80" w:after="40" w:line="278" w:lineRule="auto"/>
      <w:outlineLvl w:val="3"/>
    </w:pPr>
    <w:rPr>
      <w:rFonts w:ascii="Calibri" w:eastAsia="Calibri" w:hAnsi="Calibri" w:cs="Calibri"/>
      <w:i/>
      <w:iCs/>
      <w:color w:val="366091"/>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0NAQ6mADGUjTj9A6QwrvMgcCK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lMTTVaci05bW85Z2kybEplNW9rbl9GY0VudWtKY1d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5610</Words>
  <Characters>31980</Characters>
  <Application>Microsoft Office Word</Application>
  <DocSecurity>0</DocSecurity>
  <Lines>266</Lines>
  <Paragraphs>75</Paragraphs>
  <ScaleCrop>false</ScaleCrop>
  <Company/>
  <LinksUpToDate>false</LinksUpToDate>
  <CharactersWithSpaces>37515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7</cp:revision>
  <dcterms:created xsi:type="dcterms:W3CDTF">2026-06-08T15:29:00Z</dcterms:created>
  <dcterms:modified xsi:type="dcterms:W3CDTF">2026-06-21T18:31:00Z</dcterms:modified>
</cp:coreProperties>
</file>